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7900A" w14:textId="3929EF77" w:rsidR="00480E14" w:rsidRPr="001E3F7A" w:rsidRDefault="00480E14" w:rsidP="001E3F7A">
      <w:pPr>
        <w:jc w:val="center"/>
        <w:rPr>
          <w:rFonts w:ascii="Encode Sans Normal ExtraBold" w:hAnsi="Encode Sans Normal ExtraBold"/>
          <w:sz w:val="32"/>
          <w:szCs w:val="22"/>
        </w:rPr>
      </w:pPr>
      <w:r w:rsidRPr="001E3F7A">
        <w:rPr>
          <w:rFonts w:ascii="Encode Sans Normal ExtraBold" w:hAnsi="Encode Sans Normal ExtraBold"/>
          <w:sz w:val="32"/>
          <w:szCs w:val="22"/>
        </w:rPr>
        <w:t>SOUTHEAST ASIA</w:t>
      </w:r>
      <w:r w:rsidR="00232673">
        <w:rPr>
          <w:rFonts w:ascii="Encode Sans Normal ExtraBold" w:hAnsi="Encode Sans Normal ExtraBold"/>
          <w:sz w:val="32"/>
          <w:szCs w:val="22"/>
        </w:rPr>
        <w:t>N</w:t>
      </w:r>
      <w:r w:rsidRPr="001E3F7A">
        <w:rPr>
          <w:rFonts w:ascii="Encode Sans Normal ExtraBold" w:hAnsi="Encode Sans Normal ExtraBold"/>
          <w:sz w:val="32"/>
          <w:szCs w:val="22"/>
        </w:rPr>
        <w:t xml:space="preserve"> STUDIES SUMMER 2018 COURSE OFFERINGS</w:t>
      </w:r>
    </w:p>
    <w:p w14:paraId="131DBA69" w14:textId="77777777" w:rsidR="00480E14" w:rsidRDefault="00480E14" w:rsidP="00480E14">
      <w:pPr>
        <w:rPr>
          <w:rFonts w:ascii="Open Sans" w:hAnsi="Open Sans"/>
          <w:sz w:val="22"/>
          <w:szCs w:val="22"/>
        </w:rPr>
      </w:pPr>
    </w:p>
    <w:p w14:paraId="7285DCEC" w14:textId="77777777" w:rsidR="001E3F7A" w:rsidRDefault="001E3F7A" w:rsidP="00480E14">
      <w:pPr>
        <w:rPr>
          <w:rFonts w:ascii="Open Sans" w:hAnsi="Open Sans"/>
          <w:sz w:val="22"/>
          <w:szCs w:val="22"/>
        </w:rPr>
      </w:pPr>
    </w:p>
    <w:p w14:paraId="14793077" w14:textId="77777777" w:rsidR="001E3F7A" w:rsidRDefault="001E3F7A" w:rsidP="00480E14">
      <w:pPr>
        <w:rPr>
          <w:rFonts w:ascii="Open Sans" w:hAnsi="Open Sans"/>
          <w:sz w:val="22"/>
          <w:szCs w:val="22"/>
        </w:rPr>
      </w:pPr>
    </w:p>
    <w:p w14:paraId="0844F9E9" w14:textId="77777777" w:rsidR="001E3F7A" w:rsidRDefault="001E3F7A" w:rsidP="00480E14">
      <w:pPr>
        <w:rPr>
          <w:rFonts w:ascii="Open Sans" w:hAnsi="Open Sans"/>
          <w:sz w:val="22"/>
          <w:szCs w:val="22"/>
        </w:rPr>
      </w:pPr>
    </w:p>
    <w:sdt>
      <w:sdtPr>
        <w:rPr>
          <w:rFonts w:asciiTheme="minorHAnsi" w:eastAsiaTheme="minorEastAsia" w:hAnsiTheme="minorHAnsi" w:cstheme="minorBidi"/>
          <w:b w:val="0"/>
          <w:bCs w:val="0"/>
          <w:color w:val="auto"/>
          <w:sz w:val="24"/>
          <w:szCs w:val="24"/>
        </w:rPr>
        <w:id w:val="103004462"/>
        <w:docPartObj>
          <w:docPartGallery w:val="Table of Contents"/>
          <w:docPartUnique/>
        </w:docPartObj>
      </w:sdtPr>
      <w:sdtEndPr>
        <w:rPr>
          <w:noProof/>
        </w:rPr>
      </w:sdtEndPr>
      <w:sdtContent>
        <w:p w14:paraId="456ADFBF" w14:textId="59648480" w:rsidR="009A34E0" w:rsidRPr="009A34E0" w:rsidRDefault="009A34E0">
          <w:pPr>
            <w:pStyle w:val="TOCHeading"/>
            <w:rPr>
              <w:color w:val="660066"/>
            </w:rPr>
          </w:pPr>
          <w:r w:rsidRPr="009A34E0">
            <w:rPr>
              <w:color w:val="660066"/>
            </w:rPr>
            <w:t>Table of Contents</w:t>
          </w:r>
        </w:p>
        <w:p w14:paraId="04657F1E" w14:textId="4CCB2F97" w:rsidR="00CB3859" w:rsidRDefault="009A34E0">
          <w:pPr>
            <w:pStyle w:val="TOC1"/>
            <w:tabs>
              <w:tab w:val="right" w:leader="dot" w:pos="10790"/>
            </w:tabs>
            <w:rPr>
              <w:b w:val="0"/>
              <w:noProof/>
              <w:sz w:val="22"/>
              <w:szCs w:val="22"/>
            </w:rPr>
          </w:pPr>
          <w:r>
            <w:rPr>
              <w:b w:val="0"/>
            </w:rPr>
            <w:fldChar w:fldCharType="begin"/>
          </w:r>
          <w:r>
            <w:instrText xml:space="preserve"> TOC \o "1-3" \h \z \u </w:instrText>
          </w:r>
          <w:r>
            <w:rPr>
              <w:b w:val="0"/>
            </w:rPr>
            <w:fldChar w:fldCharType="separate"/>
          </w:r>
          <w:hyperlink w:anchor="_Toc514842531" w:history="1">
            <w:r w:rsidR="00CB3859" w:rsidRPr="008E09F9">
              <w:rPr>
                <w:rStyle w:val="Hyperlink"/>
                <w:noProof/>
              </w:rPr>
              <w:t>ANTHROPOLOGY</w:t>
            </w:r>
            <w:r w:rsidR="00CB3859">
              <w:rPr>
                <w:noProof/>
                <w:webHidden/>
              </w:rPr>
              <w:tab/>
            </w:r>
            <w:r w:rsidR="00CB3859">
              <w:rPr>
                <w:noProof/>
                <w:webHidden/>
              </w:rPr>
              <w:fldChar w:fldCharType="begin"/>
            </w:r>
            <w:r w:rsidR="00CB3859">
              <w:rPr>
                <w:noProof/>
                <w:webHidden/>
              </w:rPr>
              <w:instrText xml:space="preserve"> PAGEREF _Toc514842531 \h </w:instrText>
            </w:r>
            <w:r w:rsidR="00CB3859">
              <w:rPr>
                <w:noProof/>
                <w:webHidden/>
              </w:rPr>
            </w:r>
            <w:r w:rsidR="00CB3859">
              <w:rPr>
                <w:noProof/>
                <w:webHidden/>
              </w:rPr>
              <w:fldChar w:fldCharType="separate"/>
            </w:r>
            <w:r w:rsidR="00CB3859">
              <w:rPr>
                <w:noProof/>
                <w:webHidden/>
              </w:rPr>
              <w:t>2</w:t>
            </w:r>
            <w:r w:rsidR="00CB3859">
              <w:rPr>
                <w:noProof/>
                <w:webHidden/>
              </w:rPr>
              <w:fldChar w:fldCharType="end"/>
            </w:r>
          </w:hyperlink>
        </w:p>
        <w:p w14:paraId="44CA4E2E" w14:textId="3B0BA7F9" w:rsidR="00CB3859" w:rsidRDefault="00CB3859">
          <w:pPr>
            <w:pStyle w:val="TOC1"/>
            <w:tabs>
              <w:tab w:val="right" w:leader="dot" w:pos="10790"/>
            </w:tabs>
            <w:rPr>
              <w:b w:val="0"/>
              <w:noProof/>
              <w:sz w:val="22"/>
              <w:szCs w:val="22"/>
            </w:rPr>
          </w:pPr>
          <w:hyperlink w:anchor="_Toc514842532" w:history="1">
            <w:r w:rsidRPr="008E09F9">
              <w:rPr>
                <w:rStyle w:val="Hyperlink"/>
                <w:noProof/>
              </w:rPr>
              <w:t>COMPARATIVE HISTORY OF IDEAS</w:t>
            </w:r>
            <w:r>
              <w:rPr>
                <w:noProof/>
                <w:webHidden/>
              </w:rPr>
              <w:tab/>
            </w:r>
            <w:r>
              <w:rPr>
                <w:noProof/>
                <w:webHidden/>
              </w:rPr>
              <w:fldChar w:fldCharType="begin"/>
            </w:r>
            <w:r>
              <w:rPr>
                <w:noProof/>
                <w:webHidden/>
              </w:rPr>
              <w:instrText xml:space="preserve"> PAGEREF _Toc514842532 \h </w:instrText>
            </w:r>
            <w:r>
              <w:rPr>
                <w:noProof/>
                <w:webHidden/>
              </w:rPr>
            </w:r>
            <w:r>
              <w:rPr>
                <w:noProof/>
                <w:webHidden/>
              </w:rPr>
              <w:fldChar w:fldCharType="separate"/>
            </w:r>
            <w:r>
              <w:rPr>
                <w:noProof/>
                <w:webHidden/>
              </w:rPr>
              <w:t>3</w:t>
            </w:r>
            <w:r>
              <w:rPr>
                <w:noProof/>
                <w:webHidden/>
              </w:rPr>
              <w:fldChar w:fldCharType="end"/>
            </w:r>
          </w:hyperlink>
        </w:p>
        <w:p w14:paraId="202621F7" w14:textId="01D3D52B" w:rsidR="00CB3859" w:rsidRDefault="00CB3859">
          <w:pPr>
            <w:pStyle w:val="TOC1"/>
            <w:tabs>
              <w:tab w:val="right" w:leader="dot" w:pos="10790"/>
            </w:tabs>
            <w:rPr>
              <w:b w:val="0"/>
              <w:noProof/>
              <w:sz w:val="22"/>
              <w:szCs w:val="22"/>
            </w:rPr>
          </w:pPr>
          <w:hyperlink w:anchor="_Toc514842533" w:history="1">
            <w:r w:rsidRPr="008E09F9">
              <w:rPr>
                <w:rStyle w:val="Hyperlink"/>
                <w:noProof/>
              </w:rPr>
              <w:t>HISTORY</w:t>
            </w:r>
            <w:r>
              <w:rPr>
                <w:noProof/>
                <w:webHidden/>
              </w:rPr>
              <w:tab/>
            </w:r>
            <w:r>
              <w:rPr>
                <w:noProof/>
                <w:webHidden/>
              </w:rPr>
              <w:fldChar w:fldCharType="begin"/>
            </w:r>
            <w:r>
              <w:rPr>
                <w:noProof/>
                <w:webHidden/>
              </w:rPr>
              <w:instrText xml:space="preserve"> PAGEREF _Toc514842533 \h </w:instrText>
            </w:r>
            <w:r>
              <w:rPr>
                <w:noProof/>
                <w:webHidden/>
              </w:rPr>
            </w:r>
            <w:r>
              <w:rPr>
                <w:noProof/>
                <w:webHidden/>
              </w:rPr>
              <w:fldChar w:fldCharType="separate"/>
            </w:r>
            <w:r>
              <w:rPr>
                <w:noProof/>
                <w:webHidden/>
              </w:rPr>
              <w:t>3</w:t>
            </w:r>
            <w:r>
              <w:rPr>
                <w:noProof/>
                <w:webHidden/>
              </w:rPr>
              <w:fldChar w:fldCharType="end"/>
            </w:r>
          </w:hyperlink>
        </w:p>
        <w:p w14:paraId="71F1BFBE" w14:textId="5CE2679A" w:rsidR="00CB3859" w:rsidRDefault="00CB3859">
          <w:pPr>
            <w:pStyle w:val="TOC1"/>
            <w:tabs>
              <w:tab w:val="right" w:leader="dot" w:pos="10790"/>
            </w:tabs>
            <w:rPr>
              <w:b w:val="0"/>
              <w:noProof/>
              <w:sz w:val="22"/>
              <w:szCs w:val="22"/>
            </w:rPr>
          </w:pPr>
          <w:hyperlink w:anchor="_Toc514842534" w:history="1">
            <w:r w:rsidRPr="008E09F9">
              <w:rPr>
                <w:rStyle w:val="Hyperlink"/>
                <w:noProof/>
              </w:rPr>
              <w:t>INTERNATIONAL STUDIES</w:t>
            </w:r>
            <w:r>
              <w:rPr>
                <w:noProof/>
                <w:webHidden/>
              </w:rPr>
              <w:tab/>
            </w:r>
            <w:r>
              <w:rPr>
                <w:noProof/>
                <w:webHidden/>
              </w:rPr>
              <w:fldChar w:fldCharType="begin"/>
            </w:r>
            <w:r>
              <w:rPr>
                <w:noProof/>
                <w:webHidden/>
              </w:rPr>
              <w:instrText xml:space="preserve"> PAGEREF _Toc514842534 \h </w:instrText>
            </w:r>
            <w:r>
              <w:rPr>
                <w:noProof/>
                <w:webHidden/>
              </w:rPr>
            </w:r>
            <w:r>
              <w:rPr>
                <w:noProof/>
                <w:webHidden/>
              </w:rPr>
              <w:fldChar w:fldCharType="separate"/>
            </w:r>
            <w:r>
              <w:rPr>
                <w:noProof/>
                <w:webHidden/>
              </w:rPr>
              <w:t>4</w:t>
            </w:r>
            <w:r>
              <w:rPr>
                <w:noProof/>
                <w:webHidden/>
              </w:rPr>
              <w:fldChar w:fldCharType="end"/>
            </w:r>
          </w:hyperlink>
        </w:p>
        <w:p w14:paraId="6255D302" w14:textId="27BC0031" w:rsidR="00CB3859" w:rsidRDefault="00CB3859">
          <w:pPr>
            <w:pStyle w:val="TOC1"/>
            <w:tabs>
              <w:tab w:val="right" w:leader="dot" w:pos="10790"/>
            </w:tabs>
            <w:rPr>
              <w:b w:val="0"/>
              <w:noProof/>
              <w:sz w:val="22"/>
              <w:szCs w:val="22"/>
            </w:rPr>
          </w:pPr>
          <w:hyperlink w:anchor="_Toc514842535" w:history="1">
            <w:r w:rsidRPr="008E09F9">
              <w:rPr>
                <w:rStyle w:val="Hyperlink"/>
                <w:noProof/>
              </w:rPr>
              <w:t>MUSIC</w:t>
            </w:r>
            <w:r>
              <w:rPr>
                <w:noProof/>
                <w:webHidden/>
              </w:rPr>
              <w:tab/>
            </w:r>
            <w:r>
              <w:rPr>
                <w:noProof/>
                <w:webHidden/>
              </w:rPr>
              <w:fldChar w:fldCharType="begin"/>
            </w:r>
            <w:r>
              <w:rPr>
                <w:noProof/>
                <w:webHidden/>
              </w:rPr>
              <w:instrText xml:space="preserve"> PAGEREF _Toc514842535 \h </w:instrText>
            </w:r>
            <w:r>
              <w:rPr>
                <w:noProof/>
                <w:webHidden/>
              </w:rPr>
            </w:r>
            <w:r>
              <w:rPr>
                <w:noProof/>
                <w:webHidden/>
              </w:rPr>
              <w:fldChar w:fldCharType="separate"/>
            </w:r>
            <w:r>
              <w:rPr>
                <w:noProof/>
                <w:webHidden/>
              </w:rPr>
              <w:t>5</w:t>
            </w:r>
            <w:r>
              <w:rPr>
                <w:noProof/>
                <w:webHidden/>
              </w:rPr>
              <w:fldChar w:fldCharType="end"/>
            </w:r>
          </w:hyperlink>
        </w:p>
        <w:p w14:paraId="118CDEA7" w14:textId="7B550111" w:rsidR="00CB3859" w:rsidRDefault="00CB3859">
          <w:pPr>
            <w:pStyle w:val="TOC1"/>
            <w:tabs>
              <w:tab w:val="right" w:leader="dot" w:pos="10790"/>
            </w:tabs>
            <w:rPr>
              <w:b w:val="0"/>
              <w:noProof/>
              <w:sz w:val="22"/>
              <w:szCs w:val="22"/>
            </w:rPr>
          </w:pPr>
          <w:hyperlink w:anchor="_Toc514842536" w:history="1">
            <w:r w:rsidRPr="008E09F9">
              <w:rPr>
                <w:rStyle w:val="Hyperlink"/>
                <w:noProof/>
              </w:rPr>
              <w:t>NEAR EASTERN LANGUAGES &amp; CIVILIZATION</w:t>
            </w:r>
            <w:r>
              <w:rPr>
                <w:noProof/>
                <w:webHidden/>
              </w:rPr>
              <w:tab/>
            </w:r>
            <w:r>
              <w:rPr>
                <w:noProof/>
                <w:webHidden/>
              </w:rPr>
              <w:fldChar w:fldCharType="begin"/>
            </w:r>
            <w:r>
              <w:rPr>
                <w:noProof/>
                <w:webHidden/>
              </w:rPr>
              <w:instrText xml:space="preserve"> PAGEREF _Toc514842536 \h </w:instrText>
            </w:r>
            <w:r>
              <w:rPr>
                <w:noProof/>
                <w:webHidden/>
              </w:rPr>
            </w:r>
            <w:r>
              <w:rPr>
                <w:noProof/>
                <w:webHidden/>
              </w:rPr>
              <w:fldChar w:fldCharType="separate"/>
            </w:r>
            <w:r>
              <w:rPr>
                <w:noProof/>
                <w:webHidden/>
              </w:rPr>
              <w:t>5</w:t>
            </w:r>
            <w:r>
              <w:rPr>
                <w:noProof/>
                <w:webHidden/>
              </w:rPr>
              <w:fldChar w:fldCharType="end"/>
            </w:r>
          </w:hyperlink>
        </w:p>
        <w:p w14:paraId="644667DC" w14:textId="1872B5E6" w:rsidR="00CB3859" w:rsidRDefault="00CB3859">
          <w:pPr>
            <w:pStyle w:val="TOC1"/>
            <w:tabs>
              <w:tab w:val="right" w:leader="dot" w:pos="10790"/>
            </w:tabs>
            <w:rPr>
              <w:b w:val="0"/>
              <w:noProof/>
              <w:sz w:val="22"/>
              <w:szCs w:val="22"/>
            </w:rPr>
          </w:pPr>
          <w:hyperlink w:anchor="_Toc514842537" w:history="1">
            <w:r w:rsidRPr="008E09F9">
              <w:rPr>
                <w:rStyle w:val="Hyperlink"/>
                <w:noProof/>
              </w:rPr>
              <w:t>RELIGION</w:t>
            </w:r>
            <w:r>
              <w:rPr>
                <w:noProof/>
                <w:webHidden/>
              </w:rPr>
              <w:tab/>
            </w:r>
            <w:r>
              <w:rPr>
                <w:noProof/>
                <w:webHidden/>
              </w:rPr>
              <w:fldChar w:fldCharType="begin"/>
            </w:r>
            <w:r>
              <w:rPr>
                <w:noProof/>
                <w:webHidden/>
              </w:rPr>
              <w:instrText xml:space="preserve"> PAGEREF _Toc514842537 \h </w:instrText>
            </w:r>
            <w:r>
              <w:rPr>
                <w:noProof/>
                <w:webHidden/>
              </w:rPr>
            </w:r>
            <w:r>
              <w:rPr>
                <w:noProof/>
                <w:webHidden/>
              </w:rPr>
              <w:fldChar w:fldCharType="separate"/>
            </w:r>
            <w:r>
              <w:rPr>
                <w:noProof/>
                <w:webHidden/>
              </w:rPr>
              <w:t>6</w:t>
            </w:r>
            <w:r>
              <w:rPr>
                <w:noProof/>
                <w:webHidden/>
              </w:rPr>
              <w:fldChar w:fldCharType="end"/>
            </w:r>
          </w:hyperlink>
        </w:p>
        <w:p w14:paraId="7C0B4FCA" w14:textId="030AE43B" w:rsidR="00CB3859" w:rsidRDefault="00CB3859">
          <w:pPr>
            <w:pStyle w:val="TOC1"/>
            <w:tabs>
              <w:tab w:val="right" w:leader="dot" w:pos="10790"/>
            </w:tabs>
            <w:rPr>
              <w:b w:val="0"/>
              <w:noProof/>
              <w:sz w:val="22"/>
              <w:szCs w:val="22"/>
            </w:rPr>
          </w:pPr>
          <w:hyperlink w:anchor="_Toc514842538" w:history="1">
            <w:r w:rsidRPr="008E09F9">
              <w:rPr>
                <w:rStyle w:val="Hyperlink"/>
                <w:noProof/>
              </w:rPr>
              <w:t>VIETNAMESE</w:t>
            </w:r>
            <w:r>
              <w:rPr>
                <w:noProof/>
                <w:webHidden/>
              </w:rPr>
              <w:tab/>
            </w:r>
            <w:r>
              <w:rPr>
                <w:noProof/>
                <w:webHidden/>
              </w:rPr>
              <w:fldChar w:fldCharType="begin"/>
            </w:r>
            <w:r>
              <w:rPr>
                <w:noProof/>
                <w:webHidden/>
              </w:rPr>
              <w:instrText xml:space="preserve"> PAGEREF _Toc514842538 \h </w:instrText>
            </w:r>
            <w:r>
              <w:rPr>
                <w:noProof/>
                <w:webHidden/>
              </w:rPr>
            </w:r>
            <w:r>
              <w:rPr>
                <w:noProof/>
                <w:webHidden/>
              </w:rPr>
              <w:fldChar w:fldCharType="separate"/>
            </w:r>
            <w:r>
              <w:rPr>
                <w:noProof/>
                <w:webHidden/>
              </w:rPr>
              <w:t>6</w:t>
            </w:r>
            <w:r>
              <w:rPr>
                <w:noProof/>
                <w:webHidden/>
              </w:rPr>
              <w:fldChar w:fldCharType="end"/>
            </w:r>
          </w:hyperlink>
        </w:p>
        <w:p w14:paraId="30168059" w14:textId="2F6D64EF" w:rsidR="009A34E0" w:rsidRDefault="009A34E0">
          <w:r>
            <w:rPr>
              <w:b/>
              <w:bCs/>
              <w:noProof/>
            </w:rPr>
            <w:fldChar w:fldCharType="end"/>
          </w:r>
        </w:p>
      </w:sdtContent>
    </w:sdt>
    <w:p w14:paraId="5934075B" w14:textId="77777777" w:rsidR="001E3F7A" w:rsidRDefault="001E3F7A" w:rsidP="00480E14">
      <w:pPr>
        <w:rPr>
          <w:rFonts w:ascii="Open Sans" w:hAnsi="Open Sans"/>
          <w:sz w:val="22"/>
          <w:szCs w:val="22"/>
        </w:rPr>
      </w:pPr>
    </w:p>
    <w:p w14:paraId="3C0B123D" w14:textId="77777777" w:rsidR="001E3F7A" w:rsidRDefault="001E3F7A" w:rsidP="00480E14">
      <w:pPr>
        <w:rPr>
          <w:rFonts w:ascii="Open Sans" w:hAnsi="Open Sans"/>
          <w:sz w:val="22"/>
          <w:szCs w:val="22"/>
        </w:rPr>
      </w:pPr>
      <w:bookmarkStart w:id="0" w:name="_GoBack"/>
      <w:bookmarkEnd w:id="0"/>
    </w:p>
    <w:p w14:paraId="0FC78262" w14:textId="77777777" w:rsidR="001E3F7A" w:rsidRDefault="001E3F7A" w:rsidP="00480E14">
      <w:pPr>
        <w:rPr>
          <w:rFonts w:ascii="Open Sans" w:hAnsi="Open Sans"/>
          <w:sz w:val="22"/>
          <w:szCs w:val="22"/>
        </w:rPr>
      </w:pPr>
    </w:p>
    <w:p w14:paraId="73E1A35E" w14:textId="77777777" w:rsidR="001E3F7A" w:rsidRDefault="001E3F7A" w:rsidP="00480E14">
      <w:pPr>
        <w:rPr>
          <w:rFonts w:ascii="Open Sans" w:hAnsi="Open Sans"/>
          <w:sz w:val="22"/>
          <w:szCs w:val="22"/>
        </w:rPr>
      </w:pPr>
    </w:p>
    <w:p w14:paraId="32454F13" w14:textId="77777777" w:rsidR="001E3F7A" w:rsidRDefault="001E3F7A" w:rsidP="00480E14">
      <w:pPr>
        <w:rPr>
          <w:rFonts w:ascii="Open Sans" w:hAnsi="Open Sans"/>
          <w:sz w:val="22"/>
          <w:szCs w:val="22"/>
        </w:rPr>
      </w:pPr>
    </w:p>
    <w:p w14:paraId="27F7648B" w14:textId="77777777" w:rsidR="001E3F7A" w:rsidRDefault="001E3F7A" w:rsidP="00480E14">
      <w:pPr>
        <w:rPr>
          <w:rFonts w:ascii="Open Sans" w:hAnsi="Open Sans"/>
          <w:sz w:val="22"/>
          <w:szCs w:val="22"/>
        </w:rPr>
      </w:pPr>
    </w:p>
    <w:p w14:paraId="58D8FDC3" w14:textId="77777777" w:rsidR="001E3F7A" w:rsidRDefault="001E3F7A" w:rsidP="00480E14">
      <w:pPr>
        <w:rPr>
          <w:rFonts w:ascii="Open Sans" w:hAnsi="Open Sans"/>
          <w:sz w:val="22"/>
          <w:szCs w:val="22"/>
        </w:rPr>
      </w:pPr>
    </w:p>
    <w:p w14:paraId="178C16CE" w14:textId="77777777" w:rsidR="001E3F7A" w:rsidRDefault="001E3F7A" w:rsidP="00480E14">
      <w:pPr>
        <w:rPr>
          <w:rFonts w:ascii="Open Sans" w:hAnsi="Open Sans"/>
          <w:sz w:val="22"/>
          <w:szCs w:val="22"/>
        </w:rPr>
      </w:pPr>
    </w:p>
    <w:p w14:paraId="7453A510" w14:textId="77777777" w:rsidR="001E3F7A" w:rsidRDefault="001E3F7A" w:rsidP="00480E14">
      <w:pPr>
        <w:rPr>
          <w:rFonts w:ascii="Open Sans" w:hAnsi="Open Sans"/>
          <w:sz w:val="22"/>
          <w:szCs w:val="22"/>
        </w:rPr>
      </w:pPr>
    </w:p>
    <w:p w14:paraId="47F05AE9" w14:textId="77777777" w:rsidR="001E3F7A" w:rsidRDefault="001E3F7A" w:rsidP="00480E14">
      <w:pPr>
        <w:rPr>
          <w:rFonts w:ascii="Open Sans" w:hAnsi="Open Sans"/>
          <w:sz w:val="22"/>
          <w:szCs w:val="22"/>
        </w:rPr>
      </w:pPr>
    </w:p>
    <w:p w14:paraId="6ADC7F79" w14:textId="77777777" w:rsidR="001E3F7A" w:rsidRDefault="001E3F7A" w:rsidP="00480E14">
      <w:pPr>
        <w:rPr>
          <w:rFonts w:ascii="Open Sans" w:hAnsi="Open Sans"/>
          <w:sz w:val="22"/>
          <w:szCs w:val="22"/>
        </w:rPr>
      </w:pPr>
    </w:p>
    <w:p w14:paraId="28133534" w14:textId="77777777" w:rsidR="001E3F7A" w:rsidRDefault="001E3F7A" w:rsidP="00480E14">
      <w:pPr>
        <w:rPr>
          <w:rFonts w:ascii="Open Sans" w:hAnsi="Open Sans"/>
          <w:sz w:val="22"/>
          <w:szCs w:val="22"/>
        </w:rPr>
      </w:pPr>
    </w:p>
    <w:p w14:paraId="03ECC344" w14:textId="77777777" w:rsidR="001E3F7A" w:rsidRDefault="001E3F7A" w:rsidP="00480E14">
      <w:pPr>
        <w:rPr>
          <w:rFonts w:ascii="Open Sans" w:hAnsi="Open Sans"/>
          <w:sz w:val="22"/>
          <w:szCs w:val="22"/>
        </w:rPr>
      </w:pPr>
    </w:p>
    <w:p w14:paraId="2D0BC419" w14:textId="77777777" w:rsidR="001E3F7A" w:rsidRDefault="001E3F7A" w:rsidP="00480E14">
      <w:pPr>
        <w:rPr>
          <w:rFonts w:ascii="Open Sans" w:hAnsi="Open Sans"/>
          <w:sz w:val="22"/>
          <w:szCs w:val="22"/>
        </w:rPr>
      </w:pPr>
    </w:p>
    <w:p w14:paraId="376EB5FE" w14:textId="77777777" w:rsidR="001E3F7A" w:rsidRDefault="001E3F7A" w:rsidP="00480E14">
      <w:pPr>
        <w:rPr>
          <w:rFonts w:ascii="Open Sans" w:hAnsi="Open Sans"/>
          <w:sz w:val="22"/>
          <w:szCs w:val="22"/>
        </w:rPr>
      </w:pPr>
    </w:p>
    <w:p w14:paraId="2D48B2FB" w14:textId="77777777" w:rsidR="001E3F7A" w:rsidRDefault="001E3F7A" w:rsidP="00480E14">
      <w:pPr>
        <w:rPr>
          <w:rFonts w:ascii="Open Sans" w:hAnsi="Open Sans"/>
          <w:sz w:val="22"/>
          <w:szCs w:val="22"/>
        </w:rPr>
      </w:pPr>
    </w:p>
    <w:p w14:paraId="59071BA0" w14:textId="77777777" w:rsidR="001E3F7A" w:rsidRDefault="001E3F7A" w:rsidP="00480E14">
      <w:pPr>
        <w:rPr>
          <w:rFonts w:ascii="Open Sans" w:hAnsi="Open Sans"/>
          <w:sz w:val="22"/>
          <w:szCs w:val="22"/>
        </w:rPr>
      </w:pPr>
    </w:p>
    <w:p w14:paraId="00BBBE2B" w14:textId="77777777" w:rsidR="001E3F7A" w:rsidRDefault="001E3F7A" w:rsidP="00480E14">
      <w:pPr>
        <w:rPr>
          <w:rFonts w:ascii="Open Sans" w:hAnsi="Open Sans"/>
          <w:sz w:val="22"/>
          <w:szCs w:val="22"/>
        </w:rPr>
      </w:pPr>
    </w:p>
    <w:p w14:paraId="3D7B2075" w14:textId="77777777" w:rsidR="001E3F7A" w:rsidRDefault="001E3F7A" w:rsidP="00480E14">
      <w:pPr>
        <w:rPr>
          <w:rFonts w:ascii="Open Sans" w:hAnsi="Open Sans"/>
          <w:sz w:val="22"/>
          <w:szCs w:val="22"/>
        </w:rPr>
      </w:pPr>
    </w:p>
    <w:p w14:paraId="3799021F" w14:textId="77777777" w:rsidR="001E3F7A" w:rsidRDefault="001E3F7A" w:rsidP="00480E14">
      <w:pPr>
        <w:rPr>
          <w:rFonts w:ascii="Open Sans" w:hAnsi="Open Sans"/>
          <w:sz w:val="22"/>
          <w:szCs w:val="22"/>
        </w:rPr>
      </w:pPr>
    </w:p>
    <w:p w14:paraId="03F3277F" w14:textId="77777777" w:rsidR="001E3F7A" w:rsidRDefault="001E3F7A" w:rsidP="00480E14">
      <w:pPr>
        <w:rPr>
          <w:rFonts w:ascii="Open Sans" w:hAnsi="Open Sans"/>
          <w:sz w:val="22"/>
          <w:szCs w:val="22"/>
        </w:rPr>
      </w:pPr>
    </w:p>
    <w:p w14:paraId="223EEA83" w14:textId="77777777" w:rsidR="001E3F7A" w:rsidRDefault="001E3F7A" w:rsidP="00480E14">
      <w:pPr>
        <w:rPr>
          <w:rFonts w:ascii="Open Sans" w:hAnsi="Open Sans"/>
          <w:sz w:val="22"/>
          <w:szCs w:val="22"/>
        </w:rPr>
      </w:pPr>
    </w:p>
    <w:p w14:paraId="62B75FFB" w14:textId="77777777" w:rsidR="001E3F7A" w:rsidRDefault="001E3F7A" w:rsidP="00480E14">
      <w:pPr>
        <w:rPr>
          <w:rFonts w:ascii="Open Sans" w:hAnsi="Open Sans"/>
          <w:sz w:val="22"/>
          <w:szCs w:val="22"/>
        </w:rPr>
      </w:pPr>
    </w:p>
    <w:p w14:paraId="2FEA0976" w14:textId="77777777" w:rsidR="001E3F7A" w:rsidRDefault="001E3F7A" w:rsidP="00480E14">
      <w:pPr>
        <w:rPr>
          <w:rFonts w:ascii="Open Sans" w:hAnsi="Open Sans"/>
          <w:sz w:val="22"/>
          <w:szCs w:val="22"/>
        </w:rPr>
      </w:pPr>
    </w:p>
    <w:p w14:paraId="4079AF36" w14:textId="77777777" w:rsidR="001E3F7A" w:rsidRDefault="001E3F7A" w:rsidP="00480E14">
      <w:pPr>
        <w:rPr>
          <w:rFonts w:ascii="Open Sans" w:hAnsi="Open Sans"/>
          <w:sz w:val="22"/>
          <w:szCs w:val="22"/>
        </w:rPr>
      </w:pPr>
    </w:p>
    <w:p w14:paraId="17437F10" w14:textId="77777777" w:rsidR="001E3F7A" w:rsidRDefault="001E3F7A" w:rsidP="00480E14">
      <w:pPr>
        <w:rPr>
          <w:rFonts w:ascii="Open Sans" w:hAnsi="Open Sans"/>
          <w:sz w:val="22"/>
          <w:szCs w:val="22"/>
        </w:rPr>
      </w:pPr>
    </w:p>
    <w:p w14:paraId="66B04D09" w14:textId="00DA4EC8" w:rsidR="00480E14" w:rsidRPr="001E3F7A" w:rsidRDefault="001E3F7A" w:rsidP="001E3F7A">
      <w:pPr>
        <w:pStyle w:val="Heading1"/>
        <w:rPr>
          <w:color w:val="660066"/>
        </w:rPr>
      </w:pPr>
      <w:bookmarkStart w:id="1" w:name="_Toc514842531"/>
      <w:r w:rsidRPr="001E3F7A">
        <w:rPr>
          <w:color w:val="660066"/>
        </w:rPr>
        <w:t>ANTHROPOLOGY</w:t>
      </w:r>
      <w:bookmarkEnd w:id="1"/>
    </w:p>
    <w:p w14:paraId="5423EA24" w14:textId="77777777" w:rsidR="001E3F7A" w:rsidRPr="00480E14" w:rsidRDefault="001E3F7A" w:rsidP="00480E14">
      <w:pPr>
        <w:rPr>
          <w:rFonts w:ascii="Open Sans" w:hAnsi="Open Sans"/>
          <w:sz w:val="22"/>
          <w:szCs w:val="22"/>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0BFFCAE1" w14:textId="77777777" w:rsidTr="00480E14">
        <w:trPr>
          <w:tblCellSpacing w:w="15" w:type="dxa"/>
        </w:trPr>
        <w:tc>
          <w:tcPr>
            <w:tcW w:w="2500" w:type="pct"/>
            <w:shd w:val="clear" w:color="auto" w:fill="FFFFCC"/>
            <w:vAlign w:val="center"/>
            <w:hideMark/>
          </w:tcPr>
          <w:p w14:paraId="14884AAF" w14:textId="77777777" w:rsidR="00480E14" w:rsidRPr="00480E14" w:rsidRDefault="00480E14" w:rsidP="00480E14">
            <w:pPr>
              <w:rPr>
                <w:rFonts w:ascii="Open Sans" w:eastAsia="Times New Roman" w:hAnsi="Open Sans" w:cs="Times New Roman"/>
                <w:color w:val="000000"/>
                <w:sz w:val="22"/>
                <w:szCs w:val="22"/>
              </w:rPr>
            </w:pPr>
            <w:bookmarkStart w:id="2" w:name="anth210"/>
            <w:r w:rsidRPr="00480E14">
              <w:rPr>
                <w:rFonts w:ascii="Open Sans" w:eastAsia="Times New Roman" w:hAnsi="Open Sans" w:cs="Times New Roman"/>
                <w:b/>
                <w:bCs/>
                <w:color w:val="000000"/>
                <w:sz w:val="22"/>
                <w:szCs w:val="22"/>
              </w:rPr>
              <w:t>ANTH   210 </w:t>
            </w:r>
            <w:bookmarkEnd w:id="2"/>
            <w:r w:rsidRPr="00480E14">
              <w:rPr>
                <w:rFonts w:ascii="Open Sans" w:eastAsia="Times New Roman" w:hAnsi="Open Sans" w:cs="Times New Roman"/>
                <w:b/>
                <w:bCs/>
                <w:color w:val="000000"/>
                <w:sz w:val="22"/>
                <w:szCs w:val="22"/>
              </w:rPr>
              <w:t> </w:t>
            </w:r>
            <w:hyperlink r:id="rId7" w:anchor="anth210" w:history="1">
              <w:r w:rsidRPr="00480E14">
                <w:rPr>
                  <w:rFonts w:ascii="Open Sans" w:eastAsia="Times New Roman" w:hAnsi="Open Sans" w:cs="Times New Roman"/>
                  <w:b/>
                  <w:bCs/>
                  <w:color w:val="336666"/>
                  <w:sz w:val="22"/>
                  <w:szCs w:val="22"/>
                  <w:u w:val="single"/>
                </w:rPr>
                <w:t>INTRO ENVIRON ANTH</w:t>
              </w:r>
            </w:hyperlink>
          </w:p>
        </w:tc>
        <w:tc>
          <w:tcPr>
            <w:tcW w:w="750" w:type="pct"/>
            <w:shd w:val="clear" w:color="auto" w:fill="FFFFCC"/>
            <w:vAlign w:val="center"/>
            <w:hideMark/>
          </w:tcPr>
          <w:p w14:paraId="4BA5CB14"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(I&amp;S/NW)</w:t>
            </w:r>
          </w:p>
        </w:tc>
        <w:tc>
          <w:tcPr>
            <w:tcW w:w="1750" w:type="pct"/>
            <w:shd w:val="clear" w:color="auto" w:fill="FFFFCC"/>
            <w:vAlign w:val="center"/>
            <w:hideMark/>
          </w:tcPr>
          <w:p w14:paraId="326C9E40" w14:textId="77777777" w:rsidR="00480E14" w:rsidRPr="00480E14" w:rsidRDefault="00480E14" w:rsidP="00480E14">
            <w:pPr>
              <w:jc w:val="right"/>
              <w:rPr>
                <w:rFonts w:ascii="Open Sans" w:eastAsia="Times New Roman" w:hAnsi="Open Sans" w:cs="Times New Roman"/>
                <w:color w:val="000000"/>
                <w:sz w:val="22"/>
                <w:szCs w:val="22"/>
              </w:rPr>
            </w:pPr>
          </w:p>
        </w:tc>
      </w:tr>
    </w:tbl>
    <w:p w14:paraId="6F16D41B"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34945626" w14:textId="77777777" w:rsidTr="00480E14">
        <w:trPr>
          <w:tblCellSpacing w:w="15" w:type="dxa"/>
        </w:trPr>
        <w:tc>
          <w:tcPr>
            <w:tcW w:w="0" w:type="auto"/>
            <w:shd w:val="clear" w:color="auto" w:fill="FFFFFF"/>
            <w:vAlign w:val="center"/>
            <w:hideMark/>
          </w:tcPr>
          <w:p w14:paraId="59D3FCC1" w14:textId="77777777" w:rsidR="00480E14" w:rsidRPr="00480E14" w:rsidRDefault="00480E14" w:rsidP="0048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8" w:history="1">
              <w:r w:rsidRPr="00480E14">
                <w:rPr>
                  <w:rFonts w:ascii="Open Sans" w:hAnsi="Open Sans" w:cs="Courier"/>
                  <w:color w:val="336666"/>
                  <w:sz w:val="22"/>
                  <w:szCs w:val="22"/>
                  <w:u w:val="single"/>
                </w:rPr>
                <w:t>10094</w:t>
              </w:r>
            </w:hyperlink>
            <w:r w:rsidRPr="00480E14">
              <w:rPr>
                <w:rFonts w:ascii="Open Sans" w:hAnsi="Open Sans" w:cs="Courier"/>
                <w:color w:val="000000"/>
                <w:sz w:val="22"/>
                <w:szCs w:val="22"/>
              </w:rPr>
              <w:t xml:space="preserve"> A  5       MTWTh  940-1150   </w:t>
            </w:r>
            <w:hyperlink r:id="rId9" w:history="1">
              <w:r w:rsidRPr="00480E14">
                <w:rPr>
                  <w:rFonts w:ascii="Open Sans" w:hAnsi="Open Sans" w:cs="Courier"/>
                  <w:color w:val="336666"/>
                  <w:sz w:val="22"/>
                  <w:szCs w:val="22"/>
                  <w:u w:val="single"/>
                </w:rPr>
                <w:t>CDH</w:t>
              </w:r>
            </w:hyperlink>
            <w:r w:rsidRPr="00480E14">
              <w:rPr>
                <w:rFonts w:ascii="Open Sans" w:hAnsi="Open Sans" w:cs="Courier"/>
                <w:color w:val="000000"/>
                <w:sz w:val="22"/>
                <w:szCs w:val="22"/>
              </w:rPr>
              <w:t xml:space="preserve">  135      Lowe,</w:t>
            </w:r>
            <w:r w:rsidR="00405591">
              <w:rPr>
                <w:rFonts w:ascii="Open Sans" w:hAnsi="Open Sans" w:cs="Courier"/>
                <w:color w:val="000000"/>
                <w:sz w:val="22"/>
                <w:szCs w:val="22"/>
              </w:rPr>
              <w:t xml:space="preserve"> </w:t>
            </w:r>
            <w:r w:rsidRPr="00480E14">
              <w:rPr>
                <w:rFonts w:ascii="Open Sans" w:hAnsi="Open Sans" w:cs="Courier"/>
                <w:color w:val="000000"/>
                <w:sz w:val="22"/>
                <w:szCs w:val="22"/>
              </w:rPr>
              <w:t xml:space="preserve">Celia   </w:t>
            </w:r>
          </w:p>
        </w:tc>
      </w:tr>
    </w:tbl>
    <w:p w14:paraId="520D111E" w14:textId="7E941ACA" w:rsidR="001E3F7A"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color w:val="000000"/>
          <w:sz w:val="22"/>
          <w:szCs w:val="22"/>
        </w:rPr>
        <w:t xml:space="preserve">Introduction to human/environment interactions from various anthropological perspectives. Intellectual history of anthropological approaches to environment, emphasizing the mutual </w:t>
      </w:r>
      <w:r w:rsidRPr="00480E14">
        <w:rPr>
          <w:rFonts w:ascii="Open Sans" w:eastAsia="Times New Roman" w:hAnsi="Open Sans" w:cs="Times New Roman"/>
          <w:color w:val="000000"/>
          <w:sz w:val="22"/>
          <w:szCs w:val="22"/>
        </w:rPr>
        <w:lastRenderedPageBreak/>
        <w:t>interconnectedness of people and nature. Survey of evolutionary models; cultural ecology; systems approaches; indigenous knowledge; ethnoecology; nature and the state; political ecology; ecofeminism; and environmentalism.</w:t>
      </w:r>
    </w:p>
    <w:p w14:paraId="5A568A28" w14:textId="44FF192A" w:rsidR="001E3F7A" w:rsidRPr="001E3F7A" w:rsidRDefault="001E3F7A" w:rsidP="001E3F7A">
      <w:pPr>
        <w:pStyle w:val="Heading1"/>
        <w:rPr>
          <w:color w:val="660066"/>
        </w:rPr>
      </w:pPr>
      <w:bookmarkStart w:id="3" w:name="_Toc514842532"/>
      <w:r w:rsidRPr="001E3F7A">
        <w:rPr>
          <w:color w:val="660066"/>
        </w:rPr>
        <w:t>COMPARATIVE HISTORY OF IDEAS</w:t>
      </w:r>
      <w:bookmarkEnd w:id="3"/>
    </w:p>
    <w:p w14:paraId="273D3355" w14:textId="77777777" w:rsidR="00480E14" w:rsidRPr="00480E14" w:rsidRDefault="00480E14" w:rsidP="00480E14">
      <w:pPr>
        <w:rPr>
          <w:rFonts w:ascii="Open Sans" w:hAnsi="Open Sans"/>
          <w:sz w:val="22"/>
          <w:szCs w:val="22"/>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41363198" w14:textId="77777777" w:rsidTr="00480E14">
        <w:trPr>
          <w:tblCellSpacing w:w="15" w:type="dxa"/>
        </w:trPr>
        <w:tc>
          <w:tcPr>
            <w:tcW w:w="2500" w:type="pct"/>
            <w:shd w:val="clear" w:color="auto" w:fill="FFFFCC"/>
            <w:vAlign w:val="center"/>
            <w:hideMark/>
          </w:tcPr>
          <w:p w14:paraId="71E700B8" w14:textId="77777777" w:rsidR="00480E14" w:rsidRPr="00480E14" w:rsidRDefault="00480E14" w:rsidP="00480E14">
            <w:pPr>
              <w:rPr>
                <w:rFonts w:ascii="Open Sans" w:eastAsia="Times New Roman" w:hAnsi="Open Sans" w:cs="Times New Roman"/>
                <w:color w:val="000000"/>
                <w:sz w:val="22"/>
                <w:szCs w:val="22"/>
              </w:rPr>
            </w:pPr>
            <w:bookmarkStart w:id="4" w:name="chid250"/>
            <w:r w:rsidRPr="00480E14">
              <w:rPr>
                <w:rFonts w:ascii="Open Sans" w:eastAsia="Times New Roman" w:hAnsi="Open Sans" w:cs="Times New Roman"/>
                <w:b/>
                <w:bCs/>
                <w:color w:val="000000"/>
                <w:sz w:val="22"/>
                <w:szCs w:val="22"/>
              </w:rPr>
              <w:t>CHID   250 </w:t>
            </w:r>
            <w:bookmarkEnd w:id="4"/>
            <w:r w:rsidRPr="00480E14">
              <w:rPr>
                <w:rFonts w:ascii="Open Sans" w:eastAsia="Times New Roman" w:hAnsi="Open Sans" w:cs="Times New Roman"/>
                <w:b/>
                <w:bCs/>
                <w:color w:val="000000"/>
                <w:sz w:val="22"/>
                <w:szCs w:val="22"/>
              </w:rPr>
              <w:t> </w:t>
            </w:r>
            <w:hyperlink r:id="rId10" w:anchor="chid250" w:history="1">
              <w:r w:rsidRPr="00480E14">
                <w:rPr>
                  <w:rFonts w:ascii="Open Sans" w:eastAsia="Times New Roman" w:hAnsi="Open Sans" w:cs="Times New Roman"/>
                  <w:b/>
                  <w:bCs/>
                  <w:color w:val="336666"/>
                  <w:sz w:val="22"/>
                  <w:szCs w:val="22"/>
                  <w:u w:val="single"/>
                </w:rPr>
                <w:t>SPECIAL TOPICS</w:t>
              </w:r>
            </w:hyperlink>
          </w:p>
        </w:tc>
        <w:tc>
          <w:tcPr>
            <w:tcW w:w="750" w:type="pct"/>
            <w:shd w:val="clear" w:color="auto" w:fill="FFFFCC"/>
            <w:vAlign w:val="center"/>
            <w:hideMark/>
          </w:tcPr>
          <w:p w14:paraId="46137F91"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(I&amp;S)</w:t>
            </w:r>
          </w:p>
        </w:tc>
        <w:tc>
          <w:tcPr>
            <w:tcW w:w="1750" w:type="pct"/>
            <w:shd w:val="clear" w:color="auto" w:fill="FFFFCC"/>
            <w:vAlign w:val="center"/>
            <w:hideMark/>
          </w:tcPr>
          <w:p w14:paraId="7511A6BA" w14:textId="77777777" w:rsidR="00480E14" w:rsidRPr="00480E14" w:rsidRDefault="00480E14" w:rsidP="00480E14">
            <w:pPr>
              <w:jc w:val="right"/>
              <w:rPr>
                <w:rFonts w:ascii="Open Sans" w:eastAsia="Times New Roman" w:hAnsi="Open Sans" w:cs="Times New Roman"/>
                <w:color w:val="000000"/>
                <w:sz w:val="22"/>
                <w:szCs w:val="22"/>
              </w:rPr>
            </w:pPr>
          </w:p>
        </w:tc>
      </w:tr>
    </w:tbl>
    <w:p w14:paraId="57197028"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351B2E46" w14:textId="77777777" w:rsidTr="00480E14">
        <w:trPr>
          <w:tblCellSpacing w:w="15" w:type="dxa"/>
        </w:trPr>
        <w:tc>
          <w:tcPr>
            <w:tcW w:w="0" w:type="auto"/>
            <w:shd w:val="clear" w:color="auto" w:fill="FFFFFF"/>
            <w:vAlign w:val="center"/>
            <w:hideMark/>
          </w:tcPr>
          <w:p w14:paraId="05F08381" w14:textId="77777777" w:rsidR="00405591" w:rsidRDefault="00480E14" w:rsidP="00480E14">
            <w:pPr>
              <w:pStyle w:val="HTMLPreformatted"/>
              <w:rPr>
                <w:rFonts w:ascii="Open Sans" w:hAnsi="Open Sans"/>
                <w:color w:val="000000"/>
                <w:sz w:val="22"/>
                <w:szCs w:val="22"/>
              </w:rPr>
            </w:pPr>
            <w:r w:rsidRPr="00480E14">
              <w:rPr>
                <w:rFonts w:ascii="Open Sans" w:hAnsi="Open Sans"/>
                <w:color w:val="000000"/>
                <w:sz w:val="22"/>
                <w:szCs w:val="22"/>
              </w:rPr>
              <w:t xml:space="preserve">       </w:t>
            </w:r>
            <w:hyperlink r:id="rId11" w:history="1">
              <w:r w:rsidRPr="00480E14">
                <w:rPr>
                  <w:rStyle w:val="Hyperlink"/>
                  <w:rFonts w:ascii="Open Sans" w:hAnsi="Open Sans"/>
                  <w:color w:val="336666"/>
                  <w:sz w:val="22"/>
                  <w:szCs w:val="22"/>
                </w:rPr>
                <w:t>10742</w:t>
              </w:r>
            </w:hyperlink>
            <w:r w:rsidRPr="00480E14">
              <w:rPr>
                <w:rFonts w:ascii="Open Sans" w:hAnsi="Open Sans"/>
                <w:color w:val="000000"/>
                <w:sz w:val="22"/>
                <w:szCs w:val="22"/>
              </w:rPr>
              <w:t xml:space="preserve"> D  5       TTh    110-320    </w:t>
            </w:r>
            <w:hyperlink r:id="rId12" w:history="1">
              <w:r w:rsidRPr="00480E14">
                <w:rPr>
                  <w:rStyle w:val="Hyperlink"/>
                  <w:rFonts w:ascii="Open Sans" w:hAnsi="Open Sans"/>
                  <w:color w:val="336666"/>
                  <w:sz w:val="22"/>
                  <w:szCs w:val="22"/>
                </w:rPr>
                <w:t>PAR</w:t>
              </w:r>
            </w:hyperlink>
            <w:r w:rsidRPr="00480E14">
              <w:rPr>
                <w:rFonts w:ascii="Open Sans" w:hAnsi="Open Sans"/>
                <w:color w:val="000000"/>
                <w:sz w:val="22"/>
                <w:szCs w:val="22"/>
              </w:rPr>
              <w:t xml:space="preserve">  305      Pepper,</w:t>
            </w:r>
            <w:r w:rsidR="00405591">
              <w:rPr>
                <w:rFonts w:ascii="Open Sans" w:hAnsi="Open Sans"/>
                <w:color w:val="000000"/>
                <w:sz w:val="22"/>
                <w:szCs w:val="22"/>
              </w:rPr>
              <w:t xml:space="preserve"> </w:t>
            </w:r>
            <w:r w:rsidRPr="00480E14">
              <w:rPr>
                <w:rFonts w:ascii="Open Sans" w:hAnsi="Open Sans"/>
                <w:color w:val="000000"/>
                <w:sz w:val="22"/>
                <w:szCs w:val="22"/>
              </w:rPr>
              <w:t xml:space="preserve">Mollie </w:t>
            </w:r>
          </w:p>
          <w:p w14:paraId="76F19E96" w14:textId="77777777" w:rsidR="00405591" w:rsidRDefault="00480E14" w:rsidP="00480E14">
            <w:pPr>
              <w:pStyle w:val="HTMLPreformatted"/>
              <w:rPr>
                <w:rFonts w:ascii="Open Sans" w:hAnsi="Open Sans"/>
                <w:color w:val="000000"/>
                <w:sz w:val="22"/>
                <w:szCs w:val="22"/>
              </w:rPr>
            </w:pPr>
            <w:r w:rsidRPr="00480E14">
              <w:rPr>
                <w:rFonts w:ascii="Open Sans" w:hAnsi="Open Sans"/>
                <w:color w:val="000000"/>
                <w:sz w:val="22"/>
                <w:szCs w:val="22"/>
              </w:rPr>
              <w:t xml:space="preserve">Full-term                                                                                                                                                                    GENDER, CONFLICT, AND PEACEBUILDING                          </w:t>
            </w:r>
          </w:p>
          <w:p w14:paraId="50FCA23D" w14:textId="45935A2B" w:rsidR="00BF6678" w:rsidRDefault="00405591" w:rsidP="001E3F7A">
            <w:pPr>
              <w:rPr>
                <w:rFonts w:ascii="Open Sans" w:hAnsi="Open Sans"/>
                <w:sz w:val="22"/>
              </w:rPr>
            </w:pPr>
            <w:r w:rsidRPr="00405591">
              <w:rPr>
                <w:rFonts w:ascii="Open Sans" w:hAnsi="Open Sans"/>
                <w:sz w:val="22"/>
              </w:rPr>
              <w:t xml:space="preserve">This course explores the gender dimensions of armed conflict and peacebuilding. Engaging with empirical research, policy analysis and theoretical approaches, we will examine the social constructs of femininity and masculinity and how they relate to the experience of armed conflict and the roles that men and women take on in processes of conflict, militarism, and peacebuilding. We will review critical debates and theoretical frameworks including analyses of gendered discourses on war and peace, feminist perspectives, and gendered continuums of violence to understand multiple gendered perspectives and ways of knowing about the causes and consequences of armed conflict.          </w:t>
            </w:r>
          </w:p>
          <w:p w14:paraId="6256C046" w14:textId="0C5B61B1" w:rsidR="00480E14" w:rsidRPr="001E3F7A" w:rsidRDefault="001E3F7A" w:rsidP="001E3F7A">
            <w:pPr>
              <w:pStyle w:val="Heading1"/>
              <w:rPr>
                <w:rFonts w:cstheme="minorBidi"/>
                <w:color w:val="660066"/>
                <w:szCs w:val="24"/>
              </w:rPr>
            </w:pPr>
            <w:bookmarkStart w:id="5" w:name="_Toc514842533"/>
            <w:r w:rsidRPr="001E3F7A">
              <w:rPr>
                <w:color w:val="660066"/>
              </w:rPr>
              <w:t>HISTORY</w:t>
            </w:r>
            <w:bookmarkEnd w:id="5"/>
            <w:r w:rsidR="00405591" w:rsidRPr="001E3F7A">
              <w:rPr>
                <w:color w:val="660066"/>
              </w:rPr>
              <w:t xml:space="preserve">  </w:t>
            </w:r>
          </w:p>
        </w:tc>
      </w:tr>
    </w:tbl>
    <w:p w14:paraId="6ECAFC08" w14:textId="77777777" w:rsidR="00480E14" w:rsidRPr="00480E14" w:rsidRDefault="00480E14" w:rsidP="00480E14">
      <w:pPr>
        <w:rPr>
          <w:rFonts w:ascii="Open Sans" w:hAnsi="Open Sans"/>
          <w:sz w:val="22"/>
          <w:szCs w:val="22"/>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15124809" w14:textId="77777777" w:rsidTr="00480E14">
        <w:trPr>
          <w:tblCellSpacing w:w="15" w:type="dxa"/>
        </w:trPr>
        <w:tc>
          <w:tcPr>
            <w:tcW w:w="2500" w:type="pct"/>
            <w:shd w:val="clear" w:color="auto" w:fill="FFFFCC"/>
            <w:vAlign w:val="center"/>
            <w:hideMark/>
          </w:tcPr>
          <w:p w14:paraId="7C33BF7B" w14:textId="77777777" w:rsidR="00480E14" w:rsidRPr="00480E14" w:rsidRDefault="00480E14" w:rsidP="00480E14">
            <w:pPr>
              <w:rPr>
                <w:rFonts w:ascii="Open Sans" w:eastAsia="Times New Roman" w:hAnsi="Open Sans" w:cs="Times New Roman"/>
                <w:color w:val="000000"/>
                <w:sz w:val="22"/>
                <w:szCs w:val="22"/>
              </w:rPr>
            </w:pPr>
            <w:bookmarkStart w:id="6" w:name="hstcmp205"/>
            <w:r w:rsidRPr="00480E14">
              <w:rPr>
                <w:rFonts w:ascii="Open Sans" w:eastAsia="Times New Roman" w:hAnsi="Open Sans" w:cs="Times New Roman"/>
                <w:b/>
                <w:bCs/>
                <w:color w:val="000000"/>
                <w:sz w:val="22"/>
                <w:szCs w:val="22"/>
              </w:rPr>
              <w:t>HSTCMP   205 </w:t>
            </w:r>
            <w:bookmarkEnd w:id="6"/>
            <w:r w:rsidRPr="00480E14">
              <w:rPr>
                <w:rFonts w:ascii="Open Sans" w:eastAsia="Times New Roman" w:hAnsi="Open Sans" w:cs="Times New Roman"/>
                <w:b/>
                <w:bCs/>
                <w:color w:val="000000"/>
                <w:sz w:val="22"/>
                <w:szCs w:val="22"/>
              </w:rPr>
              <w:t> </w:t>
            </w:r>
            <w:hyperlink r:id="rId13" w:anchor="hstcmp205" w:history="1">
              <w:r w:rsidRPr="00480E14">
                <w:rPr>
                  <w:rFonts w:ascii="Open Sans" w:eastAsia="Times New Roman" w:hAnsi="Open Sans" w:cs="Times New Roman"/>
                  <w:b/>
                  <w:bCs/>
                  <w:color w:val="336666"/>
                  <w:sz w:val="22"/>
                  <w:szCs w:val="22"/>
                  <w:u w:val="single"/>
                </w:rPr>
                <w:t>FILIPINO HISTORIES</w:t>
              </w:r>
            </w:hyperlink>
          </w:p>
        </w:tc>
        <w:tc>
          <w:tcPr>
            <w:tcW w:w="750" w:type="pct"/>
            <w:shd w:val="clear" w:color="auto" w:fill="FFFFCC"/>
            <w:vAlign w:val="center"/>
            <w:hideMark/>
          </w:tcPr>
          <w:p w14:paraId="6845C632"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(I&amp;S)</w:t>
            </w:r>
          </w:p>
        </w:tc>
        <w:tc>
          <w:tcPr>
            <w:tcW w:w="1750" w:type="pct"/>
            <w:shd w:val="clear" w:color="auto" w:fill="FFFFCC"/>
            <w:vAlign w:val="center"/>
            <w:hideMark/>
          </w:tcPr>
          <w:p w14:paraId="57D15763" w14:textId="77777777" w:rsidR="00480E14" w:rsidRPr="00480E14" w:rsidRDefault="00480E14" w:rsidP="00480E14">
            <w:pPr>
              <w:jc w:val="right"/>
              <w:rPr>
                <w:rFonts w:ascii="Open Sans" w:eastAsia="Times New Roman" w:hAnsi="Open Sans" w:cs="Times New Roman"/>
                <w:color w:val="000000"/>
                <w:sz w:val="22"/>
                <w:szCs w:val="22"/>
              </w:rPr>
            </w:pPr>
          </w:p>
        </w:tc>
      </w:tr>
    </w:tbl>
    <w:p w14:paraId="7962374A"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4BDD2239" w14:textId="77777777" w:rsidTr="00480E14">
        <w:trPr>
          <w:tblCellSpacing w:w="15" w:type="dxa"/>
        </w:trPr>
        <w:tc>
          <w:tcPr>
            <w:tcW w:w="0" w:type="auto"/>
            <w:shd w:val="clear" w:color="auto" w:fill="FFFFFF"/>
            <w:vAlign w:val="center"/>
            <w:hideMark/>
          </w:tcPr>
          <w:p w14:paraId="47F010A9" w14:textId="77777777" w:rsidR="00405591" w:rsidRDefault="00480E14" w:rsidP="0040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14" w:history="1">
              <w:r w:rsidRPr="00480E14">
                <w:rPr>
                  <w:rFonts w:ascii="Open Sans" w:hAnsi="Open Sans" w:cs="Courier"/>
                  <w:color w:val="336666"/>
                  <w:sz w:val="22"/>
                  <w:szCs w:val="22"/>
                  <w:u w:val="single"/>
                </w:rPr>
                <w:t>11791</w:t>
              </w:r>
            </w:hyperlink>
            <w:r w:rsidRPr="00480E14">
              <w:rPr>
                <w:rFonts w:ascii="Open Sans" w:hAnsi="Open Sans" w:cs="Courier"/>
                <w:color w:val="000000"/>
                <w:sz w:val="22"/>
                <w:szCs w:val="22"/>
              </w:rPr>
              <w:t xml:space="preserve"> A  5       to be arranged                  RAFAEL,</w:t>
            </w:r>
            <w:r w:rsidR="00405591">
              <w:rPr>
                <w:rFonts w:ascii="Open Sans" w:hAnsi="Open Sans" w:cs="Courier"/>
                <w:color w:val="000000"/>
                <w:sz w:val="22"/>
                <w:szCs w:val="22"/>
              </w:rPr>
              <w:t xml:space="preserve"> </w:t>
            </w:r>
            <w:r w:rsidRPr="00480E14">
              <w:rPr>
                <w:rFonts w:ascii="Open Sans" w:hAnsi="Open Sans" w:cs="Courier"/>
                <w:color w:val="000000"/>
                <w:sz w:val="22"/>
                <w:szCs w:val="22"/>
              </w:rPr>
              <w:t>VICENTE L</w:t>
            </w:r>
          </w:p>
          <w:p w14:paraId="5FBC0A1F" w14:textId="77777777" w:rsidR="00480E14" w:rsidRPr="00480E14" w:rsidRDefault="00480E14" w:rsidP="0040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A-term </w:t>
            </w:r>
          </w:p>
        </w:tc>
      </w:tr>
    </w:tbl>
    <w:p w14:paraId="7D76D22D"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color w:val="000000"/>
          <w:sz w:val="22"/>
          <w:szCs w:val="22"/>
        </w:rPr>
        <w:lastRenderedPageBreak/>
        <w:t>Introduction to histories, cultures and politics of Filipinos and the Philippines. Examines pre-colonial societies, Spanish colonial rule, nationalism and Revolution, Filipino-American war, U.S colonial rule, Japanese occupation, postcolonial period to Martial Law, continuing rebellions, and the Filipino diaspora. Offered: jointly with JSIS A 205.</w:t>
      </w:r>
    </w:p>
    <w:p w14:paraId="5269F0A6" w14:textId="77777777" w:rsidR="00480E14" w:rsidRPr="00480E14" w:rsidRDefault="00480E14" w:rsidP="00480E14">
      <w:pPr>
        <w:rPr>
          <w:rFonts w:ascii="Open Sans" w:eastAsia="Times New Roman" w:hAnsi="Open Sans" w:cs="Times New Roman"/>
          <w:sz w:val="22"/>
          <w:szCs w:val="22"/>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6009A61A" w14:textId="77777777" w:rsidTr="00480E14">
        <w:trPr>
          <w:tblCellSpacing w:w="15" w:type="dxa"/>
        </w:trPr>
        <w:tc>
          <w:tcPr>
            <w:tcW w:w="2500" w:type="pct"/>
            <w:shd w:val="clear" w:color="auto" w:fill="FFFFCC"/>
            <w:vAlign w:val="center"/>
            <w:hideMark/>
          </w:tcPr>
          <w:p w14:paraId="4541E426" w14:textId="77777777" w:rsidR="00480E14" w:rsidRPr="00480E14" w:rsidRDefault="00480E14" w:rsidP="00480E14">
            <w:pPr>
              <w:rPr>
                <w:rFonts w:ascii="Open Sans" w:eastAsia="Times New Roman" w:hAnsi="Open Sans" w:cs="Times New Roman"/>
                <w:color w:val="000000"/>
                <w:sz w:val="22"/>
                <w:szCs w:val="22"/>
              </w:rPr>
            </w:pPr>
            <w:bookmarkStart w:id="7" w:name="hstas265"/>
            <w:r w:rsidRPr="00480E14">
              <w:rPr>
                <w:rFonts w:ascii="Open Sans" w:eastAsia="Times New Roman" w:hAnsi="Open Sans" w:cs="Times New Roman"/>
                <w:b/>
                <w:bCs/>
                <w:color w:val="000000"/>
                <w:sz w:val="22"/>
                <w:szCs w:val="22"/>
              </w:rPr>
              <w:t>HSTAS   265 </w:t>
            </w:r>
            <w:bookmarkEnd w:id="7"/>
            <w:r w:rsidRPr="00480E14">
              <w:rPr>
                <w:rFonts w:ascii="Open Sans" w:eastAsia="Times New Roman" w:hAnsi="Open Sans" w:cs="Times New Roman"/>
                <w:b/>
                <w:bCs/>
                <w:color w:val="000000"/>
                <w:sz w:val="22"/>
                <w:szCs w:val="22"/>
              </w:rPr>
              <w:t> </w:t>
            </w:r>
            <w:hyperlink r:id="rId15" w:anchor="hstas265" w:history="1">
              <w:r w:rsidRPr="00480E14">
                <w:rPr>
                  <w:rFonts w:ascii="Open Sans" w:eastAsia="Times New Roman" w:hAnsi="Open Sans" w:cs="Times New Roman"/>
                  <w:b/>
                  <w:bCs/>
                  <w:color w:val="336666"/>
                  <w:sz w:val="22"/>
                  <w:szCs w:val="22"/>
                  <w:u w:val="single"/>
                </w:rPr>
                <w:t>THE VIET NAM WARS</w:t>
              </w:r>
            </w:hyperlink>
          </w:p>
        </w:tc>
        <w:tc>
          <w:tcPr>
            <w:tcW w:w="750" w:type="pct"/>
            <w:shd w:val="clear" w:color="auto" w:fill="FFFFCC"/>
            <w:vAlign w:val="center"/>
            <w:hideMark/>
          </w:tcPr>
          <w:p w14:paraId="0BDA6976"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(I&amp;S)</w:t>
            </w:r>
          </w:p>
        </w:tc>
        <w:tc>
          <w:tcPr>
            <w:tcW w:w="1750" w:type="pct"/>
            <w:shd w:val="clear" w:color="auto" w:fill="FFFFCC"/>
            <w:vAlign w:val="center"/>
            <w:hideMark/>
          </w:tcPr>
          <w:p w14:paraId="550C9DAC" w14:textId="77777777" w:rsidR="00480E14" w:rsidRPr="00480E14" w:rsidRDefault="00480E14" w:rsidP="00480E14">
            <w:pPr>
              <w:jc w:val="right"/>
              <w:rPr>
                <w:rFonts w:ascii="Open Sans" w:eastAsia="Times New Roman" w:hAnsi="Open Sans" w:cs="Times New Roman"/>
                <w:color w:val="000000"/>
                <w:sz w:val="22"/>
                <w:szCs w:val="22"/>
              </w:rPr>
            </w:pPr>
          </w:p>
        </w:tc>
      </w:tr>
    </w:tbl>
    <w:p w14:paraId="6D360C62"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6A398355" w14:textId="77777777" w:rsidTr="00480E14">
        <w:trPr>
          <w:tblCellSpacing w:w="15" w:type="dxa"/>
        </w:trPr>
        <w:tc>
          <w:tcPr>
            <w:tcW w:w="0" w:type="auto"/>
            <w:shd w:val="clear" w:color="auto" w:fill="FFFFFF"/>
            <w:vAlign w:val="center"/>
            <w:hideMark/>
          </w:tcPr>
          <w:p w14:paraId="4D85FCBE" w14:textId="77777777" w:rsidR="00405591" w:rsidRDefault="00480E14" w:rsidP="0040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16" w:history="1">
              <w:r w:rsidRPr="00480E14">
                <w:rPr>
                  <w:rFonts w:ascii="Open Sans" w:hAnsi="Open Sans" w:cs="Courier"/>
                  <w:color w:val="336666"/>
                  <w:sz w:val="22"/>
                  <w:szCs w:val="22"/>
                  <w:u w:val="single"/>
                </w:rPr>
                <w:t>11789</w:t>
              </w:r>
            </w:hyperlink>
            <w:r w:rsidRPr="00480E14">
              <w:rPr>
                <w:rFonts w:ascii="Open Sans" w:hAnsi="Open Sans" w:cs="Courier"/>
                <w:color w:val="000000"/>
                <w:sz w:val="22"/>
                <w:szCs w:val="22"/>
              </w:rPr>
              <w:t xml:space="preserve"> A  5       MTWTh  940-1150   </w:t>
            </w:r>
            <w:hyperlink r:id="rId17" w:history="1">
              <w:r w:rsidRPr="00480E14">
                <w:rPr>
                  <w:rFonts w:ascii="Open Sans" w:hAnsi="Open Sans" w:cs="Courier"/>
                  <w:color w:val="336666"/>
                  <w:sz w:val="22"/>
                  <w:szCs w:val="22"/>
                  <w:u w:val="single"/>
                </w:rPr>
                <w:t>PAR</w:t>
              </w:r>
            </w:hyperlink>
            <w:r w:rsidRPr="00480E14">
              <w:rPr>
                <w:rFonts w:ascii="Open Sans" w:hAnsi="Open Sans" w:cs="Courier"/>
                <w:color w:val="000000"/>
                <w:sz w:val="22"/>
                <w:szCs w:val="22"/>
              </w:rPr>
              <w:t xml:space="preserve">  310      GIEBEL,</w:t>
            </w:r>
            <w:r w:rsidR="00405591">
              <w:rPr>
                <w:rFonts w:ascii="Open Sans" w:hAnsi="Open Sans" w:cs="Courier"/>
                <w:color w:val="000000"/>
                <w:sz w:val="22"/>
                <w:szCs w:val="22"/>
              </w:rPr>
              <w:t xml:space="preserve"> </w:t>
            </w:r>
            <w:r w:rsidRPr="00480E14">
              <w:rPr>
                <w:rFonts w:ascii="Open Sans" w:hAnsi="Open Sans" w:cs="Courier"/>
                <w:color w:val="000000"/>
                <w:sz w:val="22"/>
                <w:szCs w:val="22"/>
              </w:rPr>
              <w:t xml:space="preserve">CHRISTOPH </w:t>
            </w:r>
          </w:p>
          <w:p w14:paraId="283DE9A7" w14:textId="77777777" w:rsidR="00480E14" w:rsidRPr="00480E14" w:rsidRDefault="00480E14" w:rsidP="0040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B-term                                                                                                                                              </w:t>
            </w:r>
          </w:p>
        </w:tc>
      </w:tr>
    </w:tbl>
    <w:p w14:paraId="3B7041A6" w14:textId="77777777" w:rsid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color w:val="000000"/>
          <w:sz w:val="22"/>
          <w:szCs w:val="22"/>
        </w:rPr>
        <w:t>Recent Vietnamese history and struggles for independence and national unification vis-a-vis French colonialism, Japanese occupation, American intervention, and internal divisions. Covers historical roots and contemporary contexts of revolution and war, objectives and motivations of participants, and the enormous human costs. Emphasizes socio-cultural changes and wars' legacies. Offered: jointly with JSIS A 265.</w:t>
      </w:r>
    </w:p>
    <w:p w14:paraId="75331162" w14:textId="77777777" w:rsidR="001E3F7A" w:rsidRPr="00480E14" w:rsidRDefault="001E3F7A" w:rsidP="00480E14">
      <w:pPr>
        <w:rPr>
          <w:rFonts w:ascii="Open Sans" w:eastAsia="Times New Roman" w:hAnsi="Open Sans" w:cs="Times New Roman"/>
          <w:sz w:val="22"/>
          <w:szCs w:val="22"/>
        </w:rPr>
      </w:pPr>
    </w:p>
    <w:p w14:paraId="5C935B1D" w14:textId="432EDA8E" w:rsidR="00480E14" w:rsidRDefault="001E3F7A" w:rsidP="001E3F7A">
      <w:pPr>
        <w:pStyle w:val="Heading1"/>
        <w:rPr>
          <w:color w:val="660066"/>
        </w:rPr>
      </w:pPr>
      <w:bookmarkStart w:id="8" w:name="_Toc514842534"/>
      <w:r w:rsidRPr="001E3F7A">
        <w:rPr>
          <w:color w:val="660066"/>
        </w:rPr>
        <w:t>INTERNATIONAL STUDIES</w:t>
      </w:r>
      <w:bookmarkEnd w:id="8"/>
    </w:p>
    <w:p w14:paraId="77836076" w14:textId="77777777" w:rsidR="001E3F7A" w:rsidRPr="001E3F7A" w:rsidRDefault="001E3F7A" w:rsidP="001E3F7A"/>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4B1AED76" w14:textId="77777777" w:rsidTr="00480E14">
        <w:trPr>
          <w:tblCellSpacing w:w="15" w:type="dxa"/>
        </w:trPr>
        <w:tc>
          <w:tcPr>
            <w:tcW w:w="2500" w:type="pct"/>
            <w:shd w:val="clear" w:color="auto" w:fill="FFFFCC"/>
            <w:vAlign w:val="center"/>
            <w:hideMark/>
          </w:tcPr>
          <w:p w14:paraId="1C1B5143" w14:textId="77777777" w:rsidR="00480E14" w:rsidRPr="00480E14" w:rsidRDefault="00480E14" w:rsidP="00480E14">
            <w:pPr>
              <w:rPr>
                <w:rFonts w:ascii="Open Sans" w:eastAsia="Times New Roman" w:hAnsi="Open Sans" w:cs="Times New Roman"/>
                <w:color w:val="000000"/>
                <w:sz w:val="22"/>
                <w:szCs w:val="22"/>
              </w:rPr>
            </w:pPr>
            <w:bookmarkStart w:id="9" w:name="jsisa205"/>
            <w:r w:rsidRPr="00480E14">
              <w:rPr>
                <w:rFonts w:ascii="Open Sans" w:eastAsia="Times New Roman" w:hAnsi="Open Sans" w:cs="Times New Roman"/>
                <w:b/>
                <w:bCs/>
                <w:color w:val="000000"/>
                <w:sz w:val="22"/>
                <w:szCs w:val="22"/>
              </w:rPr>
              <w:t>JSIS A   205 </w:t>
            </w:r>
            <w:bookmarkEnd w:id="9"/>
            <w:r w:rsidRPr="00480E14">
              <w:rPr>
                <w:rFonts w:ascii="Open Sans" w:eastAsia="Times New Roman" w:hAnsi="Open Sans" w:cs="Times New Roman"/>
                <w:b/>
                <w:bCs/>
                <w:color w:val="000000"/>
                <w:sz w:val="22"/>
                <w:szCs w:val="22"/>
              </w:rPr>
              <w:t> </w:t>
            </w:r>
            <w:hyperlink r:id="rId18" w:anchor="jsisa205" w:history="1">
              <w:r w:rsidRPr="00480E14">
                <w:rPr>
                  <w:rFonts w:ascii="Open Sans" w:eastAsia="Times New Roman" w:hAnsi="Open Sans" w:cs="Times New Roman"/>
                  <w:b/>
                  <w:bCs/>
                  <w:color w:val="336666"/>
                  <w:sz w:val="22"/>
                  <w:szCs w:val="22"/>
                  <w:u w:val="single"/>
                </w:rPr>
                <w:t>FILIPINO HISTORIES</w:t>
              </w:r>
            </w:hyperlink>
          </w:p>
        </w:tc>
        <w:tc>
          <w:tcPr>
            <w:tcW w:w="750" w:type="pct"/>
            <w:shd w:val="clear" w:color="auto" w:fill="FFFFCC"/>
            <w:vAlign w:val="center"/>
            <w:hideMark/>
          </w:tcPr>
          <w:p w14:paraId="5F093621"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(I&amp;S)</w:t>
            </w:r>
          </w:p>
        </w:tc>
        <w:tc>
          <w:tcPr>
            <w:tcW w:w="1750" w:type="pct"/>
            <w:shd w:val="clear" w:color="auto" w:fill="FFFFCC"/>
            <w:vAlign w:val="center"/>
            <w:hideMark/>
          </w:tcPr>
          <w:p w14:paraId="7F6E7211" w14:textId="77777777" w:rsidR="00480E14" w:rsidRPr="00480E14" w:rsidRDefault="00480E14" w:rsidP="00480E14">
            <w:pPr>
              <w:jc w:val="right"/>
              <w:rPr>
                <w:rFonts w:ascii="Open Sans" w:eastAsia="Times New Roman" w:hAnsi="Open Sans" w:cs="Times New Roman"/>
                <w:color w:val="000000"/>
                <w:sz w:val="22"/>
                <w:szCs w:val="22"/>
              </w:rPr>
            </w:pPr>
          </w:p>
        </w:tc>
      </w:tr>
    </w:tbl>
    <w:p w14:paraId="6314A84C"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4A545DFA" w14:textId="77777777" w:rsidTr="00480E14">
        <w:trPr>
          <w:tblCellSpacing w:w="15" w:type="dxa"/>
        </w:trPr>
        <w:tc>
          <w:tcPr>
            <w:tcW w:w="0" w:type="auto"/>
            <w:shd w:val="clear" w:color="auto" w:fill="FFFFFF"/>
            <w:vAlign w:val="center"/>
            <w:hideMark/>
          </w:tcPr>
          <w:p w14:paraId="2A89630C" w14:textId="77777777" w:rsidR="00405591" w:rsidRDefault="00480E14" w:rsidP="0040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19" w:history="1">
              <w:r w:rsidRPr="00480E14">
                <w:rPr>
                  <w:rFonts w:ascii="Open Sans" w:hAnsi="Open Sans" w:cs="Courier"/>
                  <w:color w:val="336666"/>
                  <w:sz w:val="22"/>
                  <w:szCs w:val="22"/>
                  <w:u w:val="single"/>
                </w:rPr>
                <w:t>11936</w:t>
              </w:r>
            </w:hyperlink>
            <w:r w:rsidRPr="00480E14">
              <w:rPr>
                <w:rFonts w:ascii="Open Sans" w:hAnsi="Open Sans" w:cs="Courier"/>
                <w:color w:val="000000"/>
                <w:sz w:val="22"/>
                <w:szCs w:val="22"/>
              </w:rPr>
              <w:t xml:space="preserve"> A  5       to be arranged                  RAFAEL,</w:t>
            </w:r>
            <w:r w:rsidR="00405591">
              <w:rPr>
                <w:rFonts w:ascii="Open Sans" w:hAnsi="Open Sans" w:cs="Courier"/>
                <w:color w:val="000000"/>
                <w:sz w:val="22"/>
                <w:szCs w:val="22"/>
              </w:rPr>
              <w:t xml:space="preserve"> </w:t>
            </w:r>
            <w:r w:rsidRPr="00480E14">
              <w:rPr>
                <w:rFonts w:ascii="Open Sans" w:hAnsi="Open Sans" w:cs="Courier"/>
                <w:color w:val="000000"/>
                <w:sz w:val="22"/>
                <w:szCs w:val="22"/>
              </w:rPr>
              <w:t xml:space="preserve">VICENTE L.           </w:t>
            </w:r>
          </w:p>
          <w:p w14:paraId="73A98B5D" w14:textId="77777777" w:rsidR="00480E14" w:rsidRPr="00480E14" w:rsidRDefault="00480E14" w:rsidP="0040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A-term </w:t>
            </w:r>
          </w:p>
        </w:tc>
      </w:tr>
    </w:tbl>
    <w:p w14:paraId="7F639556" w14:textId="5A769EDF" w:rsidR="00480E14" w:rsidRPr="001E3F7A" w:rsidRDefault="00480E14" w:rsidP="00480E14">
      <w:pPr>
        <w:rPr>
          <w:rFonts w:ascii="Open Sans" w:eastAsia="Times New Roman" w:hAnsi="Open Sans" w:cs="Times New Roman"/>
          <w:sz w:val="22"/>
          <w:szCs w:val="22"/>
        </w:rPr>
      </w:pPr>
      <w:r w:rsidRPr="00480E14">
        <w:rPr>
          <w:rFonts w:ascii="Open Sans" w:eastAsia="Times New Roman" w:hAnsi="Open Sans" w:cs="Times New Roman"/>
          <w:color w:val="000000"/>
          <w:sz w:val="22"/>
          <w:szCs w:val="22"/>
        </w:rPr>
        <w:t xml:space="preserve">Introduction to histories, cultures and politics of Filipinos and the Philippines. Examines pre-colonial societies, Spanish colonial rule, nationalism and Revolution, Filipino-American war, U.S colonial rule, </w:t>
      </w:r>
      <w:r w:rsidRPr="00480E14">
        <w:rPr>
          <w:rFonts w:ascii="Open Sans" w:eastAsia="Times New Roman" w:hAnsi="Open Sans" w:cs="Times New Roman"/>
          <w:color w:val="000000"/>
          <w:sz w:val="22"/>
          <w:szCs w:val="22"/>
        </w:rPr>
        <w:lastRenderedPageBreak/>
        <w:t>Japanese occupation, postcolonial period to Martial Law, continuing rebellions, and the Filipino diaspora. Offered: jointly with HSTCMP 205.</w:t>
      </w:r>
    </w:p>
    <w:p w14:paraId="2A64F084" w14:textId="77777777" w:rsidR="00480E14" w:rsidRPr="00480E14" w:rsidRDefault="00480E14" w:rsidP="00480E14">
      <w:pPr>
        <w:tabs>
          <w:tab w:val="left" w:pos="1480"/>
        </w:tabs>
        <w:rPr>
          <w:rFonts w:ascii="Open Sans" w:hAnsi="Open Sans"/>
          <w:sz w:val="22"/>
          <w:szCs w:val="22"/>
        </w:rPr>
      </w:pPr>
      <w:r w:rsidRPr="00480E14">
        <w:rPr>
          <w:rFonts w:ascii="Open Sans" w:hAnsi="Open Sans"/>
          <w:sz w:val="22"/>
          <w:szCs w:val="22"/>
        </w:rPr>
        <w:tab/>
      </w: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790355D1" w14:textId="77777777" w:rsidTr="00480E14">
        <w:trPr>
          <w:tblCellSpacing w:w="15" w:type="dxa"/>
        </w:trPr>
        <w:tc>
          <w:tcPr>
            <w:tcW w:w="2500" w:type="pct"/>
            <w:shd w:val="clear" w:color="auto" w:fill="FFFFCC"/>
            <w:vAlign w:val="center"/>
            <w:hideMark/>
          </w:tcPr>
          <w:p w14:paraId="7D6BBD8F" w14:textId="77777777" w:rsidR="00480E14" w:rsidRPr="00480E14" w:rsidRDefault="00480E14" w:rsidP="00480E14">
            <w:pPr>
              <w:rPr>
                <w:rFonts w:ascii="Open Sans" w:eastAsia="Times New Roman" w:hAnsi="Open Sans" w:cs="Times New Roman"/>
                <w:color w:val="000000"/>
                <w:sz w:val="22"/>
                <w:szCs w:val="22"/>
              </w:rPr>
            </w:pPr>
            <w:bookmarkStart w:id="10" w:name="jsisa265"/>
            <w:r w:rsidRPr="00480E14">
              <w:rPr>
                <w:rFonts w:ascii="Open Sans" w:eastAsia="Times New Roman" w:hAnsi="Open Sans" w:cs="Times New Roman"/>
                <w:b/>
                <w:bCs/>
                <w:color w:val="000000"/>
                <w:sz w:val="22"/>
                <w:szCs w:val="22"/>
              </w:rPr>
              <w:t>JSIS A   265 </w:t>
            </w:r>
            <w:bookmarkEnd w:id="10"/>
            <w:r w:rsidRPr="00480E14">
              <w:rPr>
                <w:rFonts w:ascii="Open Sans" w:eastAsia="Times New Roman" w:hAnsi="Open Sans" w:cs="Times New Roman"/>
                <w:b/>
                <w:bCs/>
                <w:color w:val="000000"/>
                <w:sz w:val="22"/>
                <w:szCs w:val="22"/>
              </w:rPr>
              <w:t> </w:t>
            </w:r>
            <w:hyperlink r:id="rId20" w:anchor="jsisa265" w:history="1">
              <w:r w:rsidRPr="00480E14">
                <w:rPr>
                  <w:rFonts w:ascii="Open Sans" w:eastAsia="Times New Roman" w:hAnsi="Open Sans" w:cs="Times New Roman"/>
                  <w:b/>
                  <w:bCs/>
                  <w:color w:val="336666"/>
                  <w:sz w:val="22"/>
                  <w:szCs w:val="22"/>
                  <w:u w:val="single"/>
                </w:rPr>
                <w:t>THE VIET NAM WARS</w:t>
              </w:r>
            </w:hyperlink>
          </w:p>
        </w:tc>
        <w:tc>
          <w:tcPr>
            <w:tcW w:w="750" w:type="pct"/>
            <w:shd w:val="clear" w:color="auto" w:fill="FFFFCC"/>
            <w:vAlign w:val="center"/>
            <w:hideMark/>
          </w:tcPr>
          <w:p w14:paraId="29540D56"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(I&amp;S)</w:t>
            </w:r>
          </w:p>
        </w:tc>
        <w:tc>
          <w:tcPr>
            <w:tcW w:w="1750" w:type="pct"/>
            <w:shd w:val="clear" w:color="auto" w:fill="FFFFCC"/>
            <w:vAlign w:val="center"/>
            <w:hideMark/>
          </w:tcPr>
          <w:p w14:paraId="189075C9" w14:textId="77777777" w:rsidR="00480E14" w:rsidRPr="00480E14" w:rsidRDefault="00480E14" w:rsidP="00480E14">
            <w:pPr>
              <w:jc w:val="right"/>
              <w:rPr>
                <w:rFonts w:ascii="Open Sans" w:eastAsia="Times New Roman" w:hAnsi="Open Sans" w:cs="Times New Roman"/>
                <w:color w:val="000000"/>
                <w:sz w:val="22"/>
                <w:szCs w:val="22"/>
              </w:rPr>
            </w:pPr>
          </w:p>
        </w:tc>
      </w:tr>
    </w:tbl>
    <w:p w14:paraId="10001CCD"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7866AB3C" w14:textId="77777777" w:rsidTr="00480E14">
        <w:trPr>
          <w:tblCellSpacing w:w="15" w:type="dxa"/>
        </w:trPr>
        <w:tc>
          <w:tcPr>
            <w:tcW w:w="0" w:type="auto"/>
            <w:shd w:val="clear" w:color="auto" w:fill="FFFFFF"/>
            <w:vAlign w:val="center"/>
            <w:hideMark/>
          </w:tcPr>
          <w:p w14:paraId="739D1C2D" w14:textId="77777777" w:rsidR="001E3F7A"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21" w:history="1">
              <w:r w:rsidRPr="00480E14">
                <w:rPr>
                  <w:rFonts w:ascii="Open Sans" w:hAnsi="Open Sans" w:cs="Courier"/>
                  <w:color w:val="336666"/>
                  <w:sz w:val="22"/>
                  <w:szCs w:val="22"/>
                  <w:u w:val="single"/>
                </w:rPr>
                <w:t>11941</w:t>
              </w:r>
            </w:hyperlink>
            <w:r w:rsidRPr="00480E14">
              <w:rPr>
                <w:rFonts w:ascii="Open Sans" w:hAnsi="Open Sans" w:cs="Courier"/>
                <w:color w:val="000000"/>
                <w:sz w:val="22"/>
                <w:szCs w:val="22"/>
              </w:rPr>
              <w:t xml:space="preserve"> A  5       MTWTh  940-1150   </w:t>
            </w:r>
            <w:hyperlink r:id="rId22" w:history="1">
              <w:r w:rsidRPr="00480E14">
                <w:rPr>
                  <w:rFonts w:ascii="Open Sans" w:hAnsi="Open Sans" w:cs="Courier"/>
                  <w:color w:val="336666"/>
                  <w:sz w:val="22"/>
                  <w:szCs w:val="22"/>
                  <w:u w:val="single"/>
                </w:rPr>
                <w:t>PAR</w:t>
              </w:r>
            </w:hyperlink>
            <w:r w:rsidRPr="00480E14">
              <w:rPr>
                <w:rFonts w:ascii="Open Sans" w:hAnsi="Open Sans" w:cs="Courier"/>
                <w:color w:val="000000"/>
                <w:sz w:val="22"/>
                <w:szCs w:val="22"/>
              </w:rPr>
              <w:t xml:space="preserve">  310      GIEBEL,</w:t>
            </w:r>
            <w:r w:rsidR="001E3F7A">
              <w:rPr>
                <w:rFonts w:ascii="Open Sans" w:hAnsi="Open Sans" w:cs="Courier"/>
                <w:color w:val="000000"/>
                <w:sz w:val="22"/>
                <w:szCs w:val="22"/>
              </w:rPr>
              <w:t xml:space="preserve"> </w:t>
            </w:r>
            <w:r w:rsidRPr="00480E14">
              <w:rPr>
                <w:rFonts w:ascii="Open Sans" w:hAnsi="Open Sans" w:cs="Courier"/>
                <w:color w:val="000000"/>
                <w:sz w:val="22"/>
                <w:szCs w:val="22"/>
              </w:rPr>
              <w:t xml:space="preserve">CHRISTOPH                             </w:t>
            </w:r>
          </w:p>
          <w:p w14:paraId="6F5DB146" w14:textId="6D4EF257" w:rsidR="00480E14" w:rsidRPr="00480E14"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B-term    </w:t>
            </w:r>
          </w:p>
        </w:tc>
      </w:tr>
    </w:tbl>
    <w:p w14:paraId="061877C5" w14:textId="668EA80A" w:rsidR="001E3F7A"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color w:val="000000"/>
          <w:sz w:val="22"/>
          <w:szCs w:val="22"/>
        </w:rPr>
        <w:t>Recent Vietnamese history and struggles for independence and national unification vis-a-vis French colonialism, Japanese occupation, American intervention, and internal divisions. Covers historical roots and contemporary contexts of revolution and war, objectives and motivations of participants, and the enormous human costs. Emphasizes socio-cultural changes and wars' legacies. Offered: jointly with HSTAS 265.</w:t>
      </w:r>
    </w:p>
    <w:p w14:paraId="73B77F6E" w14:textId="61A08802" w:rsidR="001E3F7A" w:rsidRDefault="001E3F7A" w:rsidP="001E3F7A">
      <w:pPr>
        <w:pStyle w:val="Heading1"/>
        <w:rPr>
          <w:color w:val="660066"/>
        </w:rPr>
      </w:pPr>
      <w:bookmarkStart w:id="11" w:name="_Toc514842535"/>
      <w:r w:rsidRPr="001E3F7A">
        <w:rPr>
          <w:color w:val="660066"/>
        </w:rPr>
        <w:t>MUSIC</w:t>
      </w:r>
      <w:bookmarkEnd w:id="11"/>
    </w:p>
    <w:p w14:paraId="09D17661" w14:textId="77777777" w:rsidR="001E3F7A" w:rsidRPr="001E3F7A" w:rsidRDefault="001E3F7A" w:rsidP="001E3F7A"/>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315D5363" w14:textId="77777777" w:rsidTr="00480E14">
        <w:trPr>
          <w:tblCellSpacing w:w="15" w:type="dxa"/>
        </w:trPr>
        <w:tc>
          <w:tcPr>
            <w:tcW w:w="2500" w:type="pct"/>
            <w:shd w:val="clear" w:color="auto" w:fill="FFFFCC"/>
            <w:vAlign w:val="center"/>
            <w:hideMark/>
          </w:tcPr>
          <w:p w14:paraId="1DC1EFF5" w14:textId="77777777" w:rsidR="00480E14" w:rsidRPr="00480E14" w:rsidRDefault="00480E14" w:rsidP="00480E14">
            <w:pPr>
              <w:rPr>
                <w:rFonts w:ascii="Open Sans" w:eastAsia="Times New Roman" w:hAnsi="Open Sans" w:cs="Times New Roman"/>
                <w:color w:val="000000"/>
                <w:sz w:val="22"/>
                <w:szCs w:val="22"/>
              </w:rPr>
            </w:pPr>
            <w:bookmarkStart w:id="12" w:name="music252"/>
            <w:r w:rsidRPr="00480E14">
              <w:rPr>
                <w:rFonts w:ascii="Open Sans" w:eastAsia="Times New Roman" w:hAnsi="Open Sans" w:cs="Times New Roman"/>
                <w:b/>
                <w:bCs/>
                <w:color w:val="000000"/>
                <w:sz w:val="22"/>
                <w:szCs w:val="22"/>
              </w:rPr>
              <w:t>MUSIC   252 </w:t>
            </w:r>
            <w:bookmarkEnd w:id="12"/>
            <w:r w:rsidRPr="00480E14">
              <w:rPr>
                <w:rFonts w:ascii="Open Sans" w:eastAsia="Times New Roman" w:hAnsi="Open Sans" w:cs="Times New Roman"/>
                <w:b/>
                <w:bCs/>
                <w:color w:val="000000"/>
                <w:sz w:val="22"/>
                <w:szCs w:val="22"/>
              </w:rPr>
              <w:t> </w:t>
            </w:r>
            <w:hyperlink r:id="rId23" w:anchor="music252" w:history="1">
              <w:r w:rsidRPr="00480E14">
                <w:rPr>
                  <w:rFonts w:ascii="Open Sans" w:eastAsia="Times New Roman" w:hAnsi="Open Sans" w:cs="Times New Roman"/>
                  <w:b/>
                  <w:bCs/>
                  <w:color w:val="336666"/>
                  <w:sz w:val="22"/>
                  <w:szCs w:val="22"/>
                  <w:u w:val="single"/>
                </w:rPr>
                <w:t>MUSIC CLTR OF WORLD </w:t>
              </w:r>
            </w:hyperlink>
          </w:p>
        </w:tc>
        <w:tc>
          <w:tcPr>
            <w:tcW w:w="750" w:type="pct"/>
            <w:shd w:val="clear" w:color="auto" w:fill="FFFFCC"/>
            <w:vAlign w:val="center"/>
            <w:hideMark/>
          </w:tcPr>
          <w:p w14:paraId="341F5BAD"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(VLPA/I&amp;S)</w:t>
            </w:r>
          </w:p>
        </w:tc>
        <w:tc>
          <w:tcPr>
            <w:tcW w:w="1750" w:type="pct"/>
            <w:shd w:val="clear" w:color="auto" w:fill="FFFFCC"/>
            <w:vAlign w:val="center"/>
            <w:hideMark/>
          </w:tcPr>
          <w:p w14:paraId="320CD53D" w14:textId="77777777" w:rsidR="00480E14" w:rsidRPr="00480E14" w:rsidRDefault="00480E14" w:rsidP="00480E14">
            <w:pPr>
              <w:jc w:val="right"/>
              <w:rPr>
                <w:rFonts w:ascii="Open Sans" w:eastAsia="Times New Roman" w:hAnsi="Open Sans" w:cs="Times New Roman"/>
                <w:color w:val="000000"/>
                <w:sz w:val="22"/>
                <w:szCs w:val="22"/>
              </w:rPr>
            </w:pPr>
          </w:p>
        </w:tc>
      </w:tr>
    </w:tbl>
    <w:p w14:paraId="6454C8B7"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0D03872D" w14:textId="77777777" w:rsidTr="00480E14">
        <w:trPr>
          <w:tblCellSpacing w:w="15" w:type="dxa"/>
        </w:trPr>
        <w:tc>
          <w:tcPr>
            <w:tcW w:w="0" w:type="auto"/>
            <w:shd w:val="clear" w:color="auto" w:fill="FFFFFF"/>
            <w:vAlign w:val="center"/>
            <w:hideMark/>
          </w:tcPr>
          <w:p w14:paraId="5376D734" w14:textId="77777777" w:rsidR="001E3F7A"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24" w:history="1">
              <w:r w:rsidRPr="00480E14">
                <w:rPr>
                  <w:rFonts w:ascii="Open Sans" w:hAnsi="Open Sans" w:cs="Courier"/>
                  <w:color w:val="336666"/>
                  <w:sz w:val="22"/>
                  <w:szCs w:val="22"/>
                  <w:u w:val="single"/>
                </w:rPr>
                <w:t>12502</w:t>
              </w:r>
            </w:hyperlink>
            <w:r w:rsidRPr="00480E14">
              <w:rPr>
                <w:rFonts w:ascii="Open Sans" w:hAnsi="Open Sans" w:cs="Courier"/>
                <w:color w:val="000000"/>
                <w:sz w:val="22"/>
                <w:szCs w:val="22"/>
              </w:rPr>
              <w:t xml:space="preserve"> A  5       MTWThF 1050-100   </w:t>
            </w:r>
            <w:hyperlink r:id="rId25" w:history="1">
              <w:r w:rsidRPr="00480E14">
                <w:rPr>
                  <w:rFonts w:ascii="Open Sans" w:hAnsi="Open Sans" w:cs="Courier"/>
                  <w:color w:val="336666"/>
                  <w:sz w:val="22"/>
                  <w:szCs w:val="22"/>
                  <w:u w:val="single"/>
                </w:rPr>
                <w:t>MUS</w:t>
              </w:r>
            </w:hyperlink>
            <w:r w:rsidRPr="00480E14">
              <w:rPr>
                <w:rFonts w:ascii="Open Sans" w:hAnsi="Open Sans" w:cs="Courier"/>
                <w:color w:val="000000"/>
                <w:sz w:val="22"/>
                <w:szCs w:val="22"/>
              </w:rPr>
              <w:t xml:space="preserve">  213      SUNARDI,</w:t>
            </w:r>
            <w:r w:rsidR="001E3F7A">
              <w:rPr>
                <w:rFonts w:ascii="Open Sans" w:hAnsi="Open Sans" w:cs="Courier"/>
                <w:color w:val="000000"/>
                <w:sz w:val="22"/>
                <w:szCs w:val="22"/>
              </w:rPr>
              <w:t xml:space="preserve"> </w:t>
            </w:r>
            <w:r w:rsidRPr="00480E14">
              <w:rPr>
                <w:rFonts w:ascii="Open Sans" w:hAnsi="Open Sans" w:cs="Courier"/>
                <w:color w:val="000000"/>
                <w:sz w:val="22"/>
                <w:szCs w:val="22"/>
              </w:rPr>
              <w:t xml:space="preserve">CHRISTINA        </w:t>
            </w:r>
          </w:p>
          <w:p w14:paraId="23A506D3" w14:textId="112ABF6F" w:rsidR="00480E14" w:rsidRPr="00480E14"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A-term                                                                                                                                                                       TOPIC: ASIA   </w:t>
            </w:r>
          </w:p>
        </w:tc>
      </w:tr>
    </w:tbl>
    <w:p w14:paraId="5EA66581" w14:textId="36511389" w:rsid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color w:val="000000"/>
          <w:sz w:val="22"/>
          <w:szCs w:val="22"/>
        </w:rPr>
        <w:t>Near East, Central Asia, Far East, South and Southeast Asia, Indonesia, and the Philippines. Content varies.</w:t>
      </w:r>
    </w:p>
    <w:p w14:paraId="43B72C8C" w14:textId="73F24827" w:rsidR="001E3F7A" w:rsidRDefault="001E3F7A" w:rsidP="001E3F7A">
      <w:pPr>
        <w:pStyle w:val="Heading1"/>
        <w:rPr>
          <w:color w:val="660066"/>
        </w:rPr>
      </w:pPr>
      <w:bookmarkStart w:id="13" w:name="_Toc514842536"/>
      <w:r w:rsidRPr="001E3F7A">
        <w:rPr>
          <w:color w:val="660066"/>
        </w:rPr>
        <w:t>NEAR E</w:t>
      </w:r>
      <w:r>
        <w:rPr>
          <w:color w:val="660066"/>
        </w:rPr>
        <w:t>ASTERN LANGUAGES &amp; CIVILIZATION</w:t>
      </w:r>
      <w:bookmarkEnd w:id="13"/>
    </w:p>
    <w:p w14:paraId="5F67496E" w14:textId="77777777" w:rsidR="001E3F7A" w:rsidRPr="001E3F7A" w:rsidRDefault="001E3F7A" w:rsidP="001E3F7A"/>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5808E9FC" w14:textId="77777777" w:rsidTr="00480E14">
        <w:trPr>
          <w:tblCellSpacing w:w="15" w:type="dxa"/>
        </w:trPr>
        <w:tc>
          <w:tcPr>
            <w:tcW w:w="2500" w:type="pct"/>
            <w:shd w:val="clear" w:color="auto" w:fill="FFFFCC"/>
            <w:vAlign w:val="center"/>
            <w:hideMark/>
          </w:tcPr>
          <w:p w14:paraId="3090F74E" w14:textId="77777777" w:rsidR="00480E14" w:rsidRPr="00480E14" w:rsidRDefault="00480E14" w:rsidP="00480E14">
            <w:pPr>
              <w:rPr>
                <w:rFonts w:ascii="Open Sans" w:eastAsia="Times New Roman" w:hAnsi="Open Sans" w:cs="Times New Roman"/>
                <w:color w:val="000000"/>
                <w:sz w:val="22"/>
                <w:szCs w:val="22"/>
              </w:rPr>
            </w:pPr>
            <w:bookmarkStart w:id="14" w:name="neare230"/>
            <w:r w:rsidRPr="00480E14">
              <w:rPr>
                <w:rFonts w:ascii="Open Sans" w:eastAsia="Times New Roman" w:hAnsi="Open Sans" w:cs="Times New Roman"/>
                <w:b/>
                <w:bCs/>
                <w:color w:val="000000"/>
                <w:sz w:val="22"/>
                <w:szCs w:val="22"/>
              </w:rPr>
              <w:t>NEAR E   230 </w:t>
            </w:r>
            <w:bookmarkEnd w:id="14"/>
            <w:r w:rsidRPr="00480E14">
              <w:rPr>
                <w:rFonts w:ascii="Open Sans" w:eastAsia="Times New Roman" w:hAnsi="Open Sans" w:cs="Times New Roman"/>
                <w:b/>
                <w:bCs/>
                <w:color w:val="000000"/>
                <w:sz w:val="22"/>
                <w:szCs w:val="22"/>
              </w:rPr>
              <w:t> </w:t>
            </w:r>
            <w:hyperlink r:id="rId26" w:anchor="neare230" w:history="1">
              <w:r w:rsidRPr="00480E14">
                <w:rPr>
                  <w:rFonts w:ascii="Open Sans" w:eastAsia="Times New Roman" w:hAnsi="Open Sans" w:cs="Times New Roman"/>
                  <w:b/>
                  <w:bCs/>
                  <w:color w:val="336666"/>
                  <w:sz w:val="22"/>
                  <w:szCs w:val="22"/>
                  <w:u w:val="single"/>
                </w:rPr>
                <w:t>MUSLIM BLIEFS/PRACTS</w:t>
              </w:r>
            </w:hyperlink>
          </w:p>
        </w:tc>
        <w:tc>
          <w:tcPr>
            <w:tcW w:w="750" w:type="pct"/>
            <w:shd w:val="clear" w:color="auto" w:fill="FFFFCC"/>
            <w:vAlign w:val="center"/>
            <w:hideMark/>
          </w:tcPr>
          <w:p w14:paraId="446C4553"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(VLPA/I&amp;S)</w:t>
            </w:r>
          </w:p>
        </w:tc>
        <w:tc>
          <w:tcPr>
            <w:tcW w:w="1750" w:type="pct"/>
            <w:shd w:val="clear" w:color="auto" w:fill="FFFFCC"/>
            <w:vAlign w:val="center"/>
            <w:hideMark/>
          </w:tcPr>
          <w:p w14:paraId="08AC60C4" w14:textId="77777777" w:rsidR="00480E14" w:rsidRPr="00480E14" w:rsidRDefault="00480E14" w:rsidP="00480E14">
            <w:pPr>
              <w:jc w:val="right"/>
              <w:rPr>
                <w:rFonts w:ascii="Open Sans" w:eastAsia="Times New Roman" w:hAnsi="Open Sans" w:cs="Times New Roman"/>
                <w:color w:val="000000"/>
                <w:sz w:val="22"/>
                <w:szCs w:val="22"/>
              </w:rPr>
            </w:pPr>
          </w:p>
        </w:tc>
      </w:tr>
    </w:tbl>
    <w:p w14:paraId="69055DE2"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3AC7917A" w14:textId="77777777" w:rsidTr="00480E14">
        <w:trPr>
          <w:tblCellSpacing w:w="15" w:type="dxa"/>
        </w:trPr>
        <w:tc>
          <w:tcPr>
            <w:tcW w:w="0" w:type="auto"/>
            <w:shd w:val="clear" w:color="auto" w:fill="FFFFFF"/>
            <w:vAlign w:val="center"/>
            <w:hideMark/>
          </w:tcPr>
          <w:p w14:paraId="19BBB5E4" w14:textId="77777777" w:rsidR="001E3F7A"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lastRenderedPageBreak/>
              <w:t xml:space="preserve">       </w:t>
            </w:r>
            <w:hyperlink r:id="rId27" w:history="1">
              <w:r w:rsidRPr="00480E14">
                <w:rPr>
                  <w:rFonts w:ascii="Open Sans" w:hAnsi="Open Sans" w:cs="Courier"/>
                  <w:color w:val="336666"/>
                  <w:sz w:val="22"/>
                  <w:szCs w:val="22"/>
                  <w:u w:val="single"/>
                </w:rPr>
                <w:t>12557</w:t>
              </w:r>
            </w:hyperlink>
            <w:r w:rsidRPr="00480E14">
              <w:rPr>
                <w:rFonts w:ascii="Open Sans" w:hAnsi="Open Sans" w:cs="Courier"/>
                <w:color w:val="000000"/>
                <w:sz w:val="22"/>
                <w:szCs w:val="22"/>
              </w:rPr>
              <w:t xml:space="preserve"> A  5       TTh    110-320    </w:t>
            </w:r>
            <w:hyperlink r:id="rId28" w:history="1">
              <w:r w:rsidRPr="00480E14">
                <w:rPr>
                  <w:rFonts w:ascii="Open Sans" w:hAnsi="Open Sans" w:cs="Courier"/>
                  <w:color w:val="336666"/>
                  <w:sz w:val="22"/>
                  <w:szCs w:val="22"/>
                  <w:u w:val="single"/>
                </w:rPr>
                <w:t>CDH</w:t>
              </w:r>
            </w:hyperlink>
            <w:r w:rsidRPr="00480E14">
              <w:rPr>
                <w:rFonts w:ascii="Open Sans" w:hAnsi="Open Sans" w:cs="Courier"/>
                <w:color w:val="000000"/>
                <w:sz w:val="22"/>
                <w:szCs w:val="22"/>
              </w:rPr>
              <w:t xml:space="preserve">  135      Deyoung,</w:t>
            </w:r>
            <w:r w:rsidR="001E3F7A">
              <w:rPr>
                <w:rFonts w:ascii="Open Sans" w:hAnsi="Open Sans" w:cs="Courier"/>
                <w:color w:val="000000"/>
                <w:sz w:val="22"/>
                <w:szCs w:val="22"/>
              </w:rPr>
              <w:t xml:space="preserve"> </w:t>
            </w:r>
            <w:r w:rsidRPr="00480E14">
              <w:rPr>
                <w:rFonts w:ascii="Open Sans" w:hAnsi="Open Sans" w:cs="Courier"/>
                <w:color w:val="000000"/>
                <w:sz w:val="22"/>
                <w:szCs w:val="22"/>
              </w:rPr>
              <w:t xml:space="preserve">Terri Lynn                           </w:t>
            </w:r>
          </w:p>
          <w:p w14:paraId="0DEF922D" w14:textId="513DBD80" w:rsidR="00480E14" w:rsidRPr="00480E14"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Full-term                                                                                                                                           </w:t>
            </w:r>
          </w:p>
        </w:tc>
      </w:tr>
    </w:tbl>
    <w:p w14:paraId="30C6F8E1" w14:textId="6C4F114F" w:rsidR="001E3F7A"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color w:val="000000"/>
          <w:sz w:val="22"/>
          <w:szCs w:val="22"/>
        </w:rPr>
        <w:t>Examines the origins and development of central beliefs in various Muslim traditions; such as monotheism, prophecy, divine judgment, and predestination. Looks at ritual and socio-cultural practices in Muslim societies in Asia, Africa, and Europe. Offered: jointly with RELIG 211.</w:t>
      </w:r>
    </w:p>
    <w:p w14:paraId="5C469B31" w14:textId="1BBC7D45" w:rsidR="001E3F7A" w:rsidRPr="001E3F7A" w:rsidRDefault="001E3F7A" w:rsidP="001E3F7A">
      <w:pPr>
        <w:pStyle w:val="Heading1"/>
        <w:rPr>
          <w:color w:val="660066"/>
        </w:rPr>
      </w:pPr>
      <w:bookmarkStart w:id="15" w:name="_Toc514842537"/>
      <w:r w:rsidRPr="001E3F7A">
        <w:rPr>
          <w:color w:val="660066"/>
        </w:rPr>
        <w:t>RELIGION</w:t>
      </w:r>
      <w:bookmarkEnd w:id="15"/>
    </w:p>
    <w:p w14:paraId="00DF0953" w14:textId="77777777" w:rsidR="00480E14" w:rsidRPr="00480E14" w:rsidRDefault="00480E14" w:rsidP="00480E14">
      <w:pPr>
        <w:tabs>
          <w:tab w:val="left" w:pos="1480"/>
        </w:tabs>
        <w:rPr>
          <w:rFonts w:ascii="Open Sans" w:hAnsi="Open Sans"/>
          <w:sz w:val="22"/>
          <w:szCs w:val="22"/>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5429"/>
        <w:gridCol w:w="1646"/>
        <w:gridCol w:w="3815"/>
      </w:tblGrid>
      <w:tr w:rsidR="00480E14" w:rsidRPr="00480E14" w14:paraId="2E6EE59B" w14:textId="77777777" w:rsidTr="00480E14">
        <w:trPr>
          <w:tblCellSpacing w:w="15" w:type="dxa"/>
        </w:trPr>
        <w:tc>
          <w:tcPr>
            <w:tcW w:w="2500" w:type="pct"/>
            <w:shd w:val="clear" w:color="auto" w:fill="FFFFCC"/>
            <w:vAlign w:val="center"/>
            <w:hideMark/>
          </w:tcPr>
          <w:p w14:paraId="07756C9A" w14:textId="77777777" w:rsidR="00480E14" w:rsidRPr="00480E14" w:rsidRDefault="00480E14" w:rsidP="00480E14">
            <w:pPr>
              <w:rPr>
                <w:rFonts w:ascii="Open Sans" w:eastAsia="Times New Roman" w:hAnsi="Open Sans" w:cs="Times New Roman"/>
                <w:color w:val="000000"/>
                <w:sz w:val="22"/>
                <w:szCs w:val="22"/>
              </w:rPr>
            </w:pPr>
            <w:bookmarkStart w:id="16" w:name="relig211"/>
            <w:r w:rsidRPr="00480E14">
              <w:rPr>
                <w:rFonts w:ascii="Open Sans" w:eastAsia="Times New Roman" w:hAnsi="Open Sans" w:cs="Times New Roman"/>
                <w:b/>
                <w:bCs/>
                <w:color w:val="000000"/>
                <w:sz w:val="22"/>
                <w:szCs w:val="22"/>
              </w:rPr>
              <w:t>RELIG   211 </w:t>
            </w:r>
            <w:bookmarkEnd w:id="16"/>
            <w:r w:rsidRPr="00480E14">
              <w:rPr>
                <w:rFonts w:ascii="Open Sans" w:eastAsia="Times New Roman" w:hAnsi="Open Sans" w:cs="Times New Roman"/>
                <w:b/>
                <w:bCs/>
                <w:color w:val="000000"/>
                <w:sz w:val="22"/>
                <w:szCs w:val="22"/>
              </w:rPr>
              <w:t> </w:t>
            </w:r>
            <w:hyperlink r:id="rId29" w:anchor="relig211" w:history="1">
              <w:r w:rsidRPr="00480E14">
                <w:rPr>
                  <w:rFonts w:ascii="Open Sans" w:eastAsia="Times New Roman" w:hAnsi="Open Sans" w:cs="Times New Roman"/>
                  <w:b/>
                  <w:bCs/>
                  <w:color w:val="336666"/>
                  <w:sz w:val="22"/>
                  <w:szCs w:val="22"/>
                  <w:u w:val="single"/>
                </w:rPr>
                <w:t>MUSLIM BLIEFS/PRACTS</w:t>
              </w:r>
            </w:hyperlink>
          </w:p>
        </w:tc>
        <w:tc>
          <w:tcPr>
            <w:tcW w:w="750" w:type="pct"/>
            <w:shd w:val="clear" w:color="auto" w:fill="FFFFCC"/>
            <w:vAlign w:val="center"/>
            <w:hideMark/>
          </w:tcPr>
          <w:p w14:paraId="3ED4134F"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(VLPA/I&amp;S)</w:t>
            </w:r>
          </w:p>
        </w:tc>
        <w:tc>
          <w:tcPr>
            <w:tcW w:w="1750" w:type="pct"/>
            <w:shd w:val="clear" w:color="auto" w:fill="FFFFCC"/>
            <w:vAlign w:val="center"/>
            <w:hideMark/>
          </w:tcPr>
          <w:p w14:paraId="68F587FD" w14:textId="77777777" w:rsidR="00480E14" w:rsidRPr="00480E14" w:rsidRDefault="00480E14" w:rsidP="00480E14">
            <w:pPr>
              <w:jc w:val="right"/>
              <w:rPr>
                <w:rFonts w:ascii="Open Sans" w:eastAsia="Times New Roman" w:hAnsi="Open Sans" w:cs="Times New Roman"/>
                <w:color w:val="000000"/>
                <w:sz w:val="22"/>
                <w:szCs w:val="22"/>
              </w:rPr>
            </w:pPr>
          </w:p>
        </w:tc>
      </w:tr>
    </w:tbl>
    <w:p w14:paraId="6F6B25FA"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2608D358" w14:textId="77777777" w:rsidTr="00480E14">
        <w:trPr>
          <w:tblCellSpacing w:w="15" w:type="dxa"/>
        </w:trPr>
        <w:tc>
          <w:tcPr>
            <w:tcW w:w="0" w:type="auto"/>
            <w:shd w:val="clear" w:color="auto" w:fill="FFFFFF"/>
            <w:vAlign w:val="center"/>
            <w:hideMark/>
          </w:tcPr>
          <w:p w14:paraId="0EAEC916" w14:textId="77777777" w:rsidR="001E3F7A"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30" w:history="1">
              <w:r w:rsidRPr="00480E14">
                <w:rPr>
                  <w:rFonts w:ascii="Open Sans" w:hAnsi="Open Sans" w:cs="Courier"/>
                  <w:color w:val="336666"/>
                  <w:sz w:val="22"/>
                  <w:szCs w:val="22"/>
                  <w:u w:val="single"/>
                </w:rPr>
                <w:t>13363</w:t>
              </w:r>
            </w:hyperlink>
            <w:r w:rsidRPr="00480E14">
              <w:rPr>
                <w:rFonts w:ascii="Open Sans" w:hAnsi="Open Sans" w:cs="Courier"/>
                <w:color w:val="000000"/>
                <w:sz w:val="22"/>
                <w:szCs w:val="22"/>
              </w:rPr>
              <w:t xml:space="preserve"> A  5       TTh    110-320    </w:t>
            </w:r>
            <w:hyperlink r:id="rId31" w:history="1">
              <w:r w:rsidRPr="00480E14">
                <w:rPr>
                  <w:rFonts w:ascii="Open Sans" w:hAnsi="Open Sans" w:cs="Courier"/>
                  <w:color w:val="336666"/>
                  <w:sz w:val="22"/>
                  <w:szCs w:val="22"/>
                  <w:u w:val="single"/>
                </w:rPr>
                <w:t>CDH</w:t>
              </w:r>
            </w:hyperlink>
            <w:r w:rsidRPr="00480E14">
              <w:rPr>
                <w:rFonts w:ascii="Open Sans" w:hAnsi="Open Sans" w:cs="Courier"/>
                <w:color w:val="000000"/>
                <w:sz w:val="22"/>
                <w:szCs w:val="22"/>
              </w:rPr>
              <w:t xml:space="preserve">  135      Deyoung,</w:t>
            </w:r>
            <w:r w:rsidR="001E3F7A">
              <w:rPr>
                <w:rFonts w:ascii="Open Sans" w:hAnsi="Open Sans" w:cs="Courier"/>
                <w:color w:val="000000"/>
                <w:sz w:val="22"/>
                <w:szCs w:val="22"/>
              </w:rPr>
              <w:t xml:space="preserve"> </w:t>
            </w:r>
            <w:r w:rsidRPr="00480E14">
              <w:rPr>
                <w:rFonts w:ascii="Open Sans" w:hAnsi="Open Sans" w:cs="Courier"/>
                <w:color w:val="000000"/>
                <w:sz w:val="22"/>
                <w:szCs w:val="22"/>
              </w:rPr>
              <w:t xml:space="preserve">Terri Lynn                        </w:t>
            </w:r>
          </w:p>
          <w:p w14:paraId="7C9CCA46" w14:textId="62650B82" w:rsidR="00480E14" w:rsidRPr="00480E14"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Full-term                                                                                                                                           </w:t>
            </w:r>
          </w:p>
        </w:tc>
      </w:tr>
    </w:tbl>
    <w:p w14:paraId="3BA0B0CF" w14:textId="77777777" w:rsidR="00480E14" w:rsidRPr="00480E14" w:rsidRDefault="00480E14" w:rsidP="00480E14">
      <w:pPr>
        <w:rPr>
          <w:rFonts w:ascii="Open Sans" w:eastAsia="Times New Roman" w:hAnsi="Open Sans" w:cs="Times New Roman"/>
          <w:sz w:val="22"/>
          <w:szCs w:val="22"/>
        </w:rPr>
      </w:pPr>
      <w:r w:rsidRPr="00480E14">
        <w:rPr>
          <w:rFonts w:ascii="Open Sans" w:eastAsia="Times New Roman" w:hAnsi="Open Sans" w:cs="Times New Roman"/>
          <w:color w:val="000000"/>
          <w:sz w:val="22"/>
          <w:szCs w:val="22"/>
        </w:rPr>
        <w:t>Examines the origins and development of central beliefs in various Muslim traditions; such as monotheism, prophecy, divine judgment, and predestination. Looks at ritual and socio-cultural practices in Muslim societies in Asia, Africa, and Europe. Offered: jointly with NEAR E 230.</w:t>
      </w:r>
    </w:p>
    <w:p w14:paraId="1EABC6E0" w14:textId="77777777" w:rsidR="00480E14" w:rsidRDefault="00480E14" w:rsidP="00480E14">
      <w:pPr>
        <w:rPr>
          <w:rFonts w:ascii="Open Sans" w:hAnsi="Open Sans"/>
          <w:sz w:val="22"/>
          <w:szCs w:val="22"/>
        </w:rPr>
      </w:pPr>
    </w:p>
    <w:p w14:paraId="5174F947" w14:textId="6705B394" w:rsidR="00480E14" w:rsidRPr="006C61B4" w:rsidRDefault="00F552AE" w:rsidP="006C61B4">
      <w:pPr>
        <w:jc w:val="center"/>
        <w:rPr>
          <w:rFonts w:ascii="Encode Sans Normal ExtraBold" w:hAnsi="Encode Sans Normal ExtraBold"/>
          <w:color w:val="660066"/>
          <w:sz w:val="32"/>
          <w:szCs w:val="22"/>
        </w:rPr>
      </w:pPr>
      <w:r w:rsidRPr="00F552AE">
        <w:rPr>
          <w:rFonts w:ascii="Encode Sans Normal ExtraBold" w:hAnsi="Encode Sans Normal ExtraBold"/>
          <w:color w:val="660066"/>
          <w:sz w:val="32"/>
          <w:szCs w:val="22"/>
        </w:rPr>
        <w:t>COURSES IN TARGET LANGUAGES</w:t>
      </w:r>
    </w:p>
    <w:p w14:paraId="2369AB24"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404"/>
        <w:gridCol w:w="1639"/>
        <w:gridCol w:w="3802"/>
        <w:gridCol w:w="45"/>
      </w:tblGrid>
      <w:tr w:rsidR="00480E14" w:rsidRPr="00480E14" w14:paraId="6797449E" w14:textId="77777777" w:rsidTr="00480E14">
        <w:trPr>
          <w:tblCellSpacing w:w="15" w:type="dxa"/>
        </w:trPr>
        <w:tc>
          <w:tcPr>
            <w:tcW w:w="0" w:type="auto"/>
            <w:gridSpan w:val="4"/>
            <w:shd w:val="clear" w:color="auto" w:fill="FFFFFF"/>
            <w:vAlign w:val="center"/>
            <w:hideMark/>
          </w:tcPr>
          <w:p w14:paraId="4F5AD58E" w14:textId="59040A8B" w:rsidR="00F552AE" w:rsidRPr="00F552AE" w:rsidRDefault="00F552AE" w:rsidP="00F552AE">
            <w:pPr>
              <w:pStyle w:val="Heading1"/>
              <w:rPr>
                <w:color w:val="660066"/>
              </w:rPr>
            </w:pPr>
            <w:bookmarkStart w:id="17" w:name="_Toc514842538"/>
            <w:r w:rsidRPr="00F552AE">
              <w:rPr>
                <w:color w:val="660066"/>
              </w:rPr>
              <w:t>VIETNAMESE</w:t>
            </w:r>
            <w:bookmarkEnd w:id="17"/>
          </w:p>
          <w:p w14:paraId="1F2B9F9E" w14:textId="77777777" w:rsidR="00480E14" w:rsidRPr="00480E14" w:rsidRDefault="00480E14" w:rsidP="0048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p>
        </w:tc>
      </w:tr>
      <w:tr w:rsidR="00480E14" w:rsidRPr="00480E14" w14:paraId="3EB75CD3" w14:textId="77777777" w:rsidTr="00480E14">
        <w:tblPrEx>
          <w:shd w:val="clear" w:color="auto" w:fill="FFFFCC"/>
        </w:tblPrEx>
        <w:trPr>
          <w:gridAfter w:val="1"/>
          <w:tblCellSpacing w:w="15" w:type="dxa"/>
        </w:trPr>
        <w:tc>
          <w:tcPr>
            <w:tcW w:w="1976" w:type="pct"/>
            <w:shd w:val="clear" w:color="auto" w:fill="FFFFCC"/>
            <w:vAlign w:val="center"/>
            <w:hideMark/>
          </w:tcPr>
          <w:p w14:paraId="31304188" w14:textId="77777777" w:rsidR="00480E14" w:rsidRPr="00480E14" w:rsidRDefault="00480E14" w:rsidP="00480E14">
            <w:pPr>
              <w:rPr>
                <w:rFonts w:ascii="Open Sans" w:eastAsia="Times New Roman" w:hAnsi="Open Sans" w:cs="Times New Roman"/>
                <w:color w:val="000000"/>
                <w:sz w:val="22"/>
                <w:szCs w:val="22"/>
              </w:rPr>
            </w:pPr>
            <w:bookmarkStart w:id="18" w:name="viet214"/>
            <w:r w:rsidRPr="00480E14">
              <w:rPr>
                <w:rFonts w:ascii="Open Sans" w:eastAsia="Times New Roman" w:hAnsi="Open Sans" w:cs="Times New Roman"/>
                <w:b/>
                <w:bCs/>
                <w:color w:val="000000"/>
                <w:sz w:val="22"/>
                <w:szCs w:val="22"/>
              </w:rPr>
              <w:t>VIET   214 </w:t>
            </w:r>
            <w:bookmarkEnd w:id="18"/>
            <w:r w:rsidRPr="00480E14">
              <w:rPr>
                <w:rFonts w:ascii="Open Sans" w:eastAsia="Times New Roman" w:hAnsi="Open Sans" w:cs="Times New Roman"/>
                <w:b/>
                <w:bCs/>
                <w:color w:val="000000"/>
                <w:sz w:val="22"/>
                <w:szCs w:val="22"/>
              </w:rPr>
              <w:t> </w:t>
            </w:r>
            <w:hyperlink r:id="rId32" w:anchor="viet214" w:history="1">
              <w:r w:rsidRPr="00480E14">
                <w:rPr>
                  <w:rFonts w:ascii="Open Sans" w:eastAsia="Times New Roman" w:hAnsi="Open Sans" w:cs="Times New Roman"/>
                  <w:b/>
                  <w:bCs/>
                  <w:color w:val="336666"/>
                  <w:sz w:val="22"/>
                  <w:szCs w:val="22"/>
                  <w:u w:val="single"/>
                </w:rPr>
                <w:t>ACCEL VIETNAMESE</w:t>
              </w:r>
            </w:hyperlink>
          </w:p>
        </w:tc>
        <w:tc>
          <w:tcPr>
            <w:tcW w:w="593" w:type="pct"/>
            <w:shd w:val="clear" w:color="auto" w:fill="FFFFCC"/>
            <w:vAlign w:val="center"/>
            <w:hideMark/>
          </w:tcPr>
          <w:p w14:paraId="234ED9F8" w14:textId="77777777" w:rsidR="00480E14" w:rsidRPr="00480E14" w:rsidRDefault="00480E14" w:rsidP="00480E14">
            <w:pPr>
              <w:rPr>
                <w:rFonts w:ascii="Open Sans" w:eastAsia="Times New Roman" w:hAnsi="Open Sans" w:cs="Times New Roman"/>
                <w:color w:val="000000"/>
                <w:sz w:val="22"/>
                <w:szCs w:val="22"/>
              </w:rPr>
            </w:pPr>
            <w:r w:rsidRPr="00480E14">
              <w:rPr>
                <w:rFonts w:ascii="Open Sans" w:eastAsia="Times New Roman" w:hAnsi="Open Sans" w:cs="Times New Roman"/>
                <w:b/>
                <w:bCs/>
                <w:color w:val="000000"/>
                <w:sz w:val="22"/>
                <w:szCs w:val="22"/>
              </w:rPr>
              <w:t>(VLPA)</w:t>
            </w:r>
          </w:p>
        </w:tc>
        <w:tc>
          <w:tcPr>
            <w:tcW w:w="1391" w:type="pct"/>
            <w:shd w:val="clear" w:color="auto" w:fill="FFFFCC"/>
            <w:vAlign w:val="center"/>
            <w:hideMark/>
          </w:tcPr>
          <w:p w14:paraId="230CD796" w14:textId="77777777" w:rsidR="00480E14" w:rsidRPr="00480E14" w:rsidRDefault="00480E14" w:rsidP="00480E14">
            <w:pPr>
              <w:jc w:val="right"/>
              <w:rPr>
                <w:rFonts w:ascii="Open Sans" w:eastAsia="Times New Roman" w:hAnsi="Open Sans" w:cs="Times New Roman"/>
                <w:color w:val="000000"/>
                <w:sz w:val="22"/>
                <w:szCs w:val="22"/>
              </w:rPr>
            </w:pPr>
          </w:p>
        </w:tc>
      </w:tr>
    </w:tbl>
    <w:p w14:paraId="1B70E17F" w14:textId="77777777" w:rsidR="00480E14" w:rsidRPr="00480E14" w:rsidRDefault="00480E14" w:rsidP="00480E14">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90"/>
      </w:tblGrid>
      <w:tr w:rsidR="00480E14" w:rsidRPr="00480E14" w14:paraId="6F2A6E2D" w14:textId="77777777" w:rsidTr="00480E14">
        <w:trPr>
          <w:tblCellSpacing w:w="15" w:type="dxa"/>
        </w:trPr>
        <w:tc>
          <w:tcPr>
            <w:tcW w:w="0" w:type="auto"/>
            <w:shd w:val="clear" w:color="auto" w:fill="FFFFFF"/>
            <w:vAlign w:val="center"/>
            <w:hideMark/>
          </w:tcPr>
          <w:p w14:paraId="3B45C94E" w14:textId="77777777" w:rsidR="001E3F7A" w:rsidRDefault="00480E14" w:rsidP="001E3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       </w:t>
            </w:r>
            <w:hyperlink r:id="rId33" w:history="1">
              <w:r w:rsidRPr="00480E14">
                <w:rPr>
                  <w:rFonts w:ascii="Open Sans" w:hAnsi="Open Sans" w:cs="Courier"/>
                  <w:color w:val="336666"/>
                  <w:sz w:val="22"/>
                  <w:szCs w:val="22"/>
                  <w:u w:val="single"/>
                </w:rPr>
                <w:t>14185</w:t>
              </w:r>
            </w:hyperlink>
            <w:r w:rsidRPr="00480E14">
              <w:rPr>
                <w:rFonts w:ascii="Open Sans" w:hAnsi="Open Sans" w:cs="Courier"/>
                <w:color w:val="000000"/>
                <w:sz w:val="22"/>
                <w:szCs w:val="22"/>
              </w:rPr>
              <w:t xml:space="preserve"> A  5       MTWThF 940-1120   </w:t>
            </w:r>
            <w:hyperlink r:id="rId34" w:history="1">
              <w:r w:rsidRPr="00480E14">
                <w:rPr>
                  <w:rFonts w:ascii="Open Sans" w:hAnsi="Open Sans" w:cs="Courier"/>
                  <w:color w:val="336666"/>
                  <w:sz w:val="22"/>
                  <w:szCs w:val="22"/>
                  <w:u w:val="single"/>
                </w:rPr>
                <w:t>DEM</w:t>
              </w:r>
            </w:hyperlink>
            <w:r w:rsidRPr="00480E14">
              <w:rPr>
                <w:rFonts w:ascii="Open Sans" w:hAnsi="Open Sans" w:cs="Courier"/>
                <w:color w:val="000000"/>
                <w:sz w:val="22"/>
                <w:szCs w:val="22"/>
              </w:rPr>
              <w:t xml:space="preserve">  012      TURNER,</w:t>
            </w:r>
            <w:r w:rsidR="001E3F7A">
              <w:rPr>
                <w:rFonts w:ascii="Open Sans" w:hAnsi="Open Sans" w:cs="Courier"/>
                <w:color w:val="000000"/>
                <w:sz w:val="22"/>
                <w:szCs w:val="22"/>
              </w:rPr>
              <w:t xml:space="preserve"> </w:t>
            </w:r>
            <w:r w:rsidRPr="00480E14">
              <w:rPr>
                <w:rFonts w:ascii="Open Sans" w:hAnsi="Open Sans" w:cs="Courier"/>
                <w:color w:val="000000"/>
                <w:sz w:val="22"/>
                <w:szCs w:val="22"/>
              </w:rPr>
              <w:t xml:space="preserve">BICH NGOC </w:t>
            </w:r>
          </w:p>
          <w:p w14:paraId="6B40841D" w14:textId="77777777" w:rsidR="00CB3859" w:rsidRDefault="006C61B4" w:rsidP="00CB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Pr>
                <w:rFonts w:ascii="Open Sans" w:hAnsi="Open Sans" w:cs="Courier"/>
                <w:color w:val="000000"/>
                <w:sz w:val="22"/>
                <w:szCs w:val="22"/>
              </w:rPr>
              <w:t xml:space="preserve">A-term </w:t>
            </w:r>
            <w:r w:rsidR="00480E14" w:rsidRPr="00480E14">
              <w:rPr>
                <w:rFonts w:ascii="Open Sans" w:hAnsi="Open Sans" w:cs="Courier"/>
                <w:color w:val="000000"/>
                <w:sz w:val="22"/>
                <w:szCs w:val="22"/>
              </w:rPr>
              <w:t xml:space="preserve"> </w:t>
            </w:r>
          </w:p>
          <w:p w14:paraId="54878C9E" w14:textId="35F3F666" w:rsidR="00480E14" w:rsidRPr="00480E14" w:rsidRDefault="00480E14" w:rsidP="00CB3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480E14">
              <w:rPr>
                <w:rFonts w:ascii="Open Sans" w:hAnsi="Open Sans" w:cs="Courier"/>
                <w:color w:val="000000"/>
                <w:sz w:val="22"/>
                <w:szCs w:val="22"/>
              </w:rPr>
              <w:t xml:space="preserve">VIET 214 IS PRIMARILY OFFERED TO   VIETNAMESE HERITAGE STUDENTS WHO                                                                                                                                    </w:t>
            </w:r>
            <w:r w:rsidRPr="00480E14">
              <w:rPr>
                <w:rFonts w:ascii="Open Sans" w:hAnsi="Open Sans" w:cs="Courier"/>
                <w:color w:val="000000"/>
                <w:sz w:val="22"/>
                <w:szCs w:val="22"/>
              </w:rPr>
              <w:lastRenderedPageBreak/>
              <w:t xml:space="preserve">REGULARLY SPEAK THE LANGUAGE AT   HOME OR WITHIN THE VIETNAMESE                                                         </w:t>
            </w:r>
            <w:r w:rsidR="00CB3859">
              <w:rPr>
                <w:rFonts w:ascii="Open Sans" w:hAnsi="Open Sans" w:cs="Courier"/>
                <w:color w:val="000000"/>
                <w:sz w:val="22"/>
                <w:szCs w:val="22"/>
              </w:rPr>
              <w:t xml:space="preserve">                             COMMUNITY. STUDENTS WHO HAVE</w:t>
            </w:r>
            <w:r w:rsidRPr="00480E14">
              <w:rPr>
                <w:rFonts w:ascii="Open Sans" w:hAnsi="Open Sans" w:cs="Courier"/>
                <w:color w:val="000000"/>
                <w:sz w:val="22"/>
                <w:szCs w:val="22"/>
              </w:rPr>
              <w:t xml:space="preserve"> SUCCESSFULLY COMPLETED VIET 113 OR                                                                                                            </w:t>
            </w:r>
            <w:r w:rsidR="00CB3859">
              <w:rPr>
                <w:rFonts w:ascii="Open Sans" w:hAnsi="Open Sans" w:cs="Courier"/>
                <w:color w:val="000000"/>
                <w:sz w:val="22"/>
                <w:szCs w:val="22"/>
              </w:rPr>
              <w:t xml:space="preserve">                           </w:t>
            </w:r>
            <w:r w:rsidRPr="00480E14">
              <w:rPr>
                <w:rFonts w:ascii="Open Sans" w:hAnsi="Open Sans" w:cs="Courier"/>
                <w:color w:val="000000"/>
                <w:sz w:val="22"/>
                <w:szCs w:val="22"/>
              </w:rPr>
              <w:t xml:space="preserve">EQUIVALENT ARE ALSO ELIGIBLE.                                                                                                                       </w:t>
            </w:r>
          </w:p>
        </w:tc>
      </w:tr>
    </w:tbl>
    <w:p w14:paraId="49D199F3" w14:textId="77777777" w:rsidR="00480E14" w:rsidRPr="00480E14" w:rsidRDefault="00480E14" w:rsidP="00480E14">
      <w:pPr>
        <w:tabs>
          <w:tab w:val="left" w:pos="4060"/>
        </w:tabs>
        <w:rPr>
          <w:rFonts w:ascii="Open Sans" w:hAnsi="Open Sans"/>
          <w:sz w:val="22"/>
          <w:szCs w:val="22"/>
        </w:rPr>
      </w:pPr>
    </w:p>
    <w:sectPr w:rsidR="00480E14" w:rsidRPr="00480E14" w:rsidSect="00CD054D">
      <w:footerReference w:type="even" r:id="rId35"/>
      <w:footerReference w:type="default" r:id="rId3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1A912" w14:textId="77777777" w:rsidR="00DE434E" w:rsidRDefault="00DE434E" w:rsidP="00CD054D">
      <w:r>
        <w:separator/>
      </w:r>
    </w:p>
  </w:endnote>
  <w:endnote w:type="continuationSeparator" w:id="0">
    <w:p w14:paraId="78EA7D2C" w14:textId="77777777" w:rsidR="00DE434E" w:rsidRDefault="00DE434E" w:rsidP="00CD0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Encode Sans Normal ExtraBold">
    <w:altName w:val="Times New Roman"/>
    <w:charset w:val="00"/>
    <w:family w:val="auto"/>
    <w:pitch w:val="variable"/>
    <w:sig w:usb0="00000001" w:usb1="5000207B" w:usb2="00000000" w:usb3="00000000" w:csb0="00000093" w:csb1="00000000"/>
  </w:font>
  <w:font w:name="Open Sans">
    <w:altName w:val="IranNastaliq"/>
    <w:charset w:val="00"/>
    <w:family w:val="auto"/>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5D4A7" w14:textId="77777777" w:rsidR="00CD054D" w:rsidRDefault="00CD054D" w:rsidP="00041F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AD3A2" w14:textId="77777777" w:rsidR="00CD054D" w:rsidRDefault="00CD054D" w:rsidP="00CD054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19D23" w14:textId="5AF9BA84" w:rsidR="00CD054D" w:rsidRPr="00CD054D" w:rsidRDefault="00CD054D" w:rsidP="00041F97">
    <w:pPr>
      <w:pStyle w:val="Footer"/>
      <w:framePr w:wrap="around" w:vAnchor="text" w:hAnchor="margin" w:xAlign="right" w:y="1"/>
      <w:rPr>
        <w:rStyle w:val="PageNumber"/>
        <w:rFonts w:ascii="Open Sans" w:hAnsi="Open Sans"/>
        <w:sz w:val="20"/>
      </w:rPr>
    </w:pPr>
    <w:r w:rsidRPr="00CD054D">
      <w:rPr>
        <w:rStyle w:val="PageNumber"/>
        <w:rFonts w:ascii="Open Sans" w:hAnsi="Open Sans"/>
        <w:sz w:val="20"/>
      </w:rPr>
      <w:fldChar w:fldCharType="begin"/>
    </w:r>
    <w:r w:rsidRPr="00CD054D">
      <w:rPr>
        <w:rStyle w:val="PageNumber"/>
        <w:rFonts w:ascii="Open Sans" w:hAnsi="Open Sans"/>
        <w:sz w:val="20"/>
      </w:rPr>
      <w:instrText xml:space="preserve">PAGE  </w:instrText>
    </w:r>
    <w:r w:rsidRPr="00CD054D">
      <w:rPr>
        <w:rStyle w:val="PageNumber"/>
        <w:rFonts w:ascii="Open Sans" w:hAnsi="Open Sans"/>
        <w:sz w:val="20"/>
      </w:rPr>
      <w:fldChar w:fldCharType="separate"/>
    </w:r>
    <w:r w:rsidR="00CB3859">
      <w:rPr>
        <w:rStyle w:val="PageNumber"/>
        <w:rFonts w:ascii="Open Sans" w:hAnsi="Open Sans"/>
        <w:noProof/>
        <w:sz w:val="20"/>
      </w:rPr>
      <w:t>2</w:t>
    </w:r>
    <w:r w:rsidRPr="00CD054D">
      <w:rPr>
        <w:rStyle w:val="PageNumber"/>
        <w:rFonts w:ascii="Open Sans" w:hAnsi="Open Sans"/>
        <w:sz w:val="20"/>
      </w:rPr>
      <w:fldChar w:fldCharType="end"/>
    </w:r>
  </w:p>
  <w:p w14:paraId="356092EF" w14:textId="77777777" w:rsidR="00CD054D" w:rsidRDefault="00CD054D" w:rsidP="00CD054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CF6CC" w14:textId="77777777" w:rsidR="00DE434E" w:rsidRDefault="00DE434E" w:rsidP="00CD054D">
      <w:r>
        <w:separator/>
      </w:r>
    </w:p>
  </w:footnote>
  <w:footnote w:type="continuationSeparator" w:id="0">
    <w:p w14:paraId="7327FE9E" w14:textId="77777777" w:rsidR="00DE434E" w:rsidRDefault="00DE434E" w:rsidP="00CD0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E14"/>
    <w:rsid w:val="001E3F7A"/>
    <w:rsid w:val="00232673"/>
    <w:rsid w:val="00405591"/>
    <w:rsid w:val="00480E14"/>
    <w:rsid w:val="006C61B4"/>
    <w:rsid w:val="00833150"/>
    <w:rsid w:val="009A34E0"/>
    <w:rsid w:val="00BF6678"/>
    <w:rsid w:val="00C42B85"/>
    <w:rsid w:val="00CB3859"/>
    <w:rsid w:val="00CD054D"/>
    <w:rsid w:val="00DE434E"/>
    <w:rsid w:val="00EA73AE"/>
    <w:rsid w:val="00F55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559166"/>
  <w14:defaultImageDpi w14:val="300"/>
  <w15:docId w15:val="{A8E8E3B0-935A-448D-BD4B-C653E223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3F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0E14"/>
  </w:style>
  <w:style w:type="character" w:styleId="Hyperlink">
    <w:name w:val="Hyperlink"/>
    <w:basedOn w:val="DefaultParagraphFont"/>
    <w:uiPriority w:val="99"/>
    <w:unhideWhenUsed/>
    <w:rsid w:val="00480E14"/>
    <w:rPr>
      <w:color w:val="0000FF"/>
      <w:u w:val="single"/>
    </w:rPr>
  </w:style>
  <w:style w:type="paragraph" w:styleId="HTMLPreformatted">
    <w:name w:val="HTML Preformatted"/>
    <w:basedOn w:val="Normal"/>
    <w:link w:val="HTMLPreformattedChar"/>
    <w:uiPriority w:val="99"/>
    <w:unhideWhenUsed/>
    <w:rsid w:val="0048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480E14"/>
    <w:rPr>
      <w:rFonts w:ascii="Courier" w:hAnsi="Courier" w:cs="Courier"/>
      <w:sz w:val="20"/>
      <w:szCs w:val="20"/>
    </w:rPr>
  </w:style>
  <w:style w:type="character" w:customStyle="1" w:styleId="Heading1Char">
    <w:name w:val="Heading 1 Char"/>
    <w:basedOn w:val="DefaultParagraphFont"/>
    <w:link w:val="Heading1"/>
    <w:uiPriority w:val="9"/>
    <w:rsid w:val="001E3F7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9A34E0"/>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9A34E0"/>
    <w:pPr>
      <w:spacing w:before="120"/>
    </w:pPr>
    <w:rPr>
      <w:b/>
    </w:rPr>
  </w:style>
  <w:style w:type="paragraph" w:styleId="TOC2">
    <w:name w:val="toc 2"/>
    <w:basedOn w:val="Normal"/>
    <w:next w:val="Normal"/>
    <w:autoRedefine/>
    <w:uiPriority w:val="39"/>
    <w:semiHidden/>
    <w:unhideWhenUsed/>
    <w:rsid w:val="009A34E0"/>
    <w:pPr>
      <w:ind w:left="240"/>
    </w:pPr>
    <w:rPr>
      <w:b/>
      <w:sz w:val="22"/>
      <w:szCs w:val="22"/>
    </w:rPr>
  </w:style>
  <w:style w:type="paragraph" w:styleId="TOC3">
    <w:name w:val="toc 3"/>
    <w:basedOn w:val="Normal"/>
    <w:next w:val="Normal"/>
    <w:autoRedefine/>
    <w:uiPriority w:val="39"/>
    <w:semiHidden/>
    <w:unhideWhenUsed/>
    <w:rsid w:val="009A34E0"/>
    <w:pPr>
      <w:ind w:left="480"/>
    </w:pPr>
    <w:rPr>
      <w:sz w:val="22"/>
      <w:szCs w:val="22"/>
    </w:rPr>
  </w:style>
  <w:style w:type="paragraph" w:styleId="TOC4">
    <w:name w:val="toc 4"/>
    <w:basedOn w:val="Normal"/>
    <w:next w:val="Normal"/>
    <w:autoRedefine/>
    <w:uiPriority w:val="39"/>
    <w:semiHidden/>
    <w:unhideWhenUsed/>
    <w:rsid w:val="009A34E0"/>
    <w:pPr>
      <w:ind w:left="720"/>
    </w:pPr>
    <w:rPr>
      <w:sz w:val="20"/>
      <w:szCs w:val="20"/>
    </w:rPr>
  </w:style>
  <w:style w:type="paragraph" w:styleId="TOC5">
    <w:name w:val="toc 5"/>
    <w:basedOn w:val="Normal"/>
    <w:next w:val="Normal"/>
    <w:autoRedefine/>
    <w:uiPriority w:val="39"/>
    <w:semiHidden/>
    <w:unhideWhenUsed/>
    <w:rsid w:val="009A34E0"/>
    <w:pPr>
      <w:ind w:left="960"/>
    </w:pPr>
    <w:rPr>
      <w:sz w:val="20"/>
      <w:szCs w:val="20"/>
    </w:rPr>
  </w:style>
  <w:style w:type="paragraph" w:styleId="TOC6">
    <w:name w:val="toc 6"/>
    <w:basedOn w:val="Normal"/>
    <w:next w:val="Normal"/>
    <w:autoRedefine/>
    <w:uiPriority w:val="39"/>
    <w:semiHidden/>
    <w:unhideWhenUsed/>
    <w:rsid w:val="009A34E0"/>
    <w:pPr>
      <w:ind w:left="1200"/>
    </w:pPr>
    <w:rPr>
      <w:sz w:val="20"/>
      <w:szCs w:val="20"/>
    </w:rPr>
  </w:style>
  <w:style w:type="paragraph" w:styleId="TOC7">
    <w:name w:val="toc 7"/>
    <w:basedOn w:val="Normal"/>
    <w:next w:val="Normal"/>
    <w:autoRedefine/>
    <w:uiPriority w:val="39"/>
    <w:semiHidden/>
    <w:unhideWhenUsed/>
    <w:rsid w:val="009A34E0"/>
    <w:pPr>
      <w:ind w:left="1440"/>
    </w:pPr>
    <w:rPr>
      <w:sz w:val="20"/>
      <w:szCs w:val="20"/>
    </w:rPr>
  </w:style>
  <w:style w:type="paragraph" w:styleId="TOC8">
    <w:name w:val="toc 8"/>
    <w:basedOn w:val="Normal"/>
    <w:next w:val="Normal"/>
    <w:autoRedefine/>
    <w:uiPriority w:val="39"/>
    <w:semiHidden/>
    <w:unhideWhenUsed/>
    <w:rsid w:val="009A34E0"/>
    <w:pPr>
      <w:ind w:left="1680"/>
    </w:pPr>
    <w:rPr>
      <w:sz w:val="20"/>
      <w:szCs w:val="20"/>
    </w:rPr>
  </w:style>
  <w:style w:type="paragraph" w:styleId="TOC9">
    <w:name w:val="toc 9"/>
    <w:basedOn w:val="Normal"/>
    <w:next w:val="Normal"/>
    <w:autoRedefine/>
    <w:uiPriority w:val="39"/>
    <w:semiHidden/>
    <w:unhideWhenUsed/>
    <w:rsid w:val="009A34E0"/>
    <w:pPr>
      <w:ind w:left="1920"/>
    </w:pPr>
    <w:rPr>
      <w:sz w:val="20"/>
      <w:szCs w:val="20"/>
    </w:rPr>
  </w:style>
  <w:style w:type="paragraph" w:styleId="Footer">
    <w:name w:val="footer"/>
    <w:basedOn w:val="Normal"/>
    <w:link w:val="FooterChar"/>
    <w:uiPriority w:val="99"/>
    <w:unhideWhenUsed/>
    <w:rsid w:val="00CD054D"/>
    <w:pPr>
      <w:tabs>
        <w:tab w:val="center" w:pos="4320"/>
        <w:tab w:val="right" w:pos="8640"/>
      </w:tabs>
    </w:pPr>
  </w:style>
  <w:style w:type="character" w:customStyle="1" w:styleId="FooterChar">
    <w:name w:val="Footer Char"/>
    <w:basedOn w:val="DefaultParagraphFont"/>
    <w:link w:val="Footer"/>
    <w:uiPriority w:val="99"/>
    <w:rsid w:val="00CD054D"/>
  </w:style>
  <w:style w:type="character" w:styleId="PageNumber">
    <w:name w:val="page number"/>
    <w:basedOn w:val="DefaultParagraphFont"/>
    <w:uiPriority w:val="99"/>
    <w:semiHidden/>
    <w:unhideWhenUsed/>
    <w:rsid w:val="00CD054D"/>
  </w:style>
  <w:style w:type="paragraph" w:styleId="Header">
    <w:name w:val="header"/>
    <w:basedOn w:val="Normal"/>
    <w:link w:val="HeaderChar"/>
    <w:uiPriority w:val="99"/>
    <w:unhideWhenUsed/>
    <w:rsid w:val="00CD054D"/>
    <w:pPr>
      <w:tabs>
        <w:tab w:val="center" w:pos="4320"/>
        <w:tab w:val="right" w:pos="8640"/>
      </w:tabs>
    </w:pPr>
  </w:style>
  <w:style w:type="character" w:customStyle="1" w:styleId="HeaderChar">
    <w:name w:val="Header Char"/>
    <w:basedOn w:val="DefaultParagraphFont"/>
    <w:link w:val="Header"/>
    <w:uiPriority w:val="99"/>
    <w:rsid w:val="00CD0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795">
      <w:bodyDiv w:val="1"/>
      <w:marLeft w:val="0"/>
      <w:marRight w:val="0"/>
      <w:marTop w:val="0"/>
      <w:marBottom w:val="0"/>
      <w:divBdr>
        <w:top w:val="none" w:sz="0" w:space="0" w:color="auto"/>
        <w:left w:val="none" w:sz="0" w:space="0" w:color="auto"/>
        <w:bottom w:val="none" w:sz="0" w:space="0" w:color="auto"/>
        <w:right w:val="none" w:sz="0" w:space="0" w:color="auto"/>
      </w:divBdr>
    </w:div>
    <w:div w:id="98842052">
      <w:bodyDiv w:val="1"/>
      <w:marLeft w:val="0"/>
      <w:marRight w:val="0"/>
      <w:marTop w:val="0"/>
      <w:marBottom w:val="0"/>
      <w:divBdr>
        <w:top w:val="none" w:sz="0" w:space="0" w:color="auto"/>
        <w:left w:val="none" w:sz="0" w:space="0" w:color="auto"/>
        <w:bottom w:val="none" w:sz="0" w:space="0" w:color="auto"/>
        <w:right w:val="none" w:sz="0" w:space="0" w:color="auto"/>
      </w:divBdr>
    </w:div>
    <w:div w:id="361907158">
      <w:bodyDiv w:val="1"/>
      <w:marLeft w:val="0"/>
      <w:marRight w:val="0"/>
      <w:marTop w:val="0"/>
      <w:marBottom w:val="0"/>
      <w:divBdr>
        <w:top w:val="none" w:sz="0" w:space="0" w:color="auto"/>
        <w:left w:val="none" w:sz="0" w:space="0" w:color="auto"/>
        <w:bottom w:val="none" w:sz="0" w:space="0" w:color="auto"/>
        <w:right w:val="none" w:sz="0" w:space="0" w:color="auto"/>
      </w:divBdr>
    </w:div>
    <w:div w:id="384987850">
      <w:bodyDiv w:val="1"/>
      <w:marLeft w:val="0"/>
      <w:marRight w:val="0"/>
      <w:marTop w:val="0"/>
      <w:marBottom w:val="0"/>
      <w:divBdr>
        <w:top w:val="none" w:sz="0" w:space="0" w:color="auto"/>
        <w:left w:val="none" w:sz="0" w:space="0" w:color="auto"/>
        <w:bottom w:val="none" w:sz="0" w:space="0" w:color="auto"/>
        <w:right w:val="none" w:sz="0" w:space="0" w:color="auto"/>
      </w:divBdr>
    </w:div>
    <w:div w:id="404425238">
      <w:bodyDiv w:val="1"/>
      <w:marLeft w:val="0"/>
      <w:marRight w:val="0"/>
      <w:marTop w:val="0"/>
      <w:marBottom w:val="0"/>
      <w:divBdr>
        <w:top w:val="none" w:sz="0" w:space="0" w:color="auto"/>
        <w:left w:val="none" w:sz="0" w:space="0" w:color="auto"/>
        <w:bottom w:val="none" w:sz="0" w:space="0" w:color="auto"/>
        <w:right w:val="none" w:sz="0" w:space="0" w:color="auto"/>
      </w:divBdr>
    </w:div>
    <w:div w:id="530411205">
      <w:bodyDiv w:val="1"/>
      <w:marLeft w:val="0"/>
      <w:marRight w:val="0"/>
      <w:marTop w:val="0"/>
      <w:marBottom w:val="0"/>
      <w:divBdr>
        <w:top w:val="none" w:sz="0" w:space="0" w:color="auto"/>
        <w:left w:val="none" w:sz="0" w:space="0" w:color="auto"/>
        <w:bottom w:val="none" w:sz="0" w:space="0" w:color="auto"/>
        <w:right w:val="none" w:sz="0" w:space="0" w:color="auto"/>
      </w:divBdr>
    </w:div>
    <w:div w:id="761950714">
      <w:bodyDiv w:val="1"/>
      <w:marLeft w:val="0"/>
      <w:marRight w:val="0"/>
      <w:marTop w:val="0"/>
      <w:marBottom w:val="0"/>
      <w:divBdr>
        <w:top w:val="none" w:sz="0" w:space="0" w:color="auto"/>
        <w:left w:val="none" w:sz="0" w:space="0" w:color="auto"/>
        <w:bottom w:val="none" w:sz="0" w:space="0" w:color="auto"/>
        <w:right w:val="none" w:sz="0" w:space="0" w:color="auto"/>
      </w:divBdr>
    </w:div>
    <w:div w:id="786388355">
      <w:bodyDiv w:val="1"/>
      <w:marLeft w:val="0"/>
      <w:marRight w:val="0"/>
      <w:marTop w:val="0"/>
      <w:marBottom w:val="0"/>
      <w:divBdr>
        <w:top w:val="none" w:sz="0" w:space="0" w:color="auto"/>
        <w:left w:val="none" w:sz="0" w:space="0" w:color="auto"/>
        <w:bottom w:val="none" w:sz="0" w:space="0" w:color="auto"/>
        <w:right w:val="none" w:sz="0" w:space="0" w:color="auto"/>
      </w:divBdr>
    </w:div>
    <w:div w:id="897589927">
      <w:bodyDiv w:val="1"/>
      <w:marLeft w:val="0"/>
      <w:marRight w:val="0"/>
      <w:marTop w:val="0"/>
      <w:marBottom w:val="0"/>
      <w:divBdr>
        <w:top w:val="none" w:sz="0" w:space="0" w:color="auto"/>
        <w:left w:val="none" w:sz="0" w:space="0" w:color="auto"/>
        <w:bottom w:val="none" w:sz="0" w:space="0" w:color="auto"/>
        <w:right w:val="none" w:sz="0" w:space="0" w:color="auto"/>
      </w:divBdr>
    </w:div>
    <w:div w:id="930241892">
      <w:bodyDiv w:val="1"/>
      <w:marLeft w:val="0"/>
      <w:marRight w:val="0"/>
      <w:marTop w:val="0"/>
      <w:marBottom w:val="0"/>
      <w:divBdr>
        <w:top w:val="none" w:sz="0" w:space="0" w:color="auto"/>
        <w:left w:val="none" w:sz="0" w:space="0" w:color="auto"/>
        <w:bottom w:val="none" w:sz="0" w:space="0" w:color="auto"/>
        <w:right w:val="none" w:sz="0" w:space="0" w:color="auto"/>
      </w:divBdr>
    </w:div>
    <w:div w:id="936672843">
      <w:bodyDiv w:val="1"/>
      <w:marLeft w:val="0"/>
      <w:marRight w:val="0"/>
      <w:marTop w:val="0"/>
      <w:marBottom w:val="0"/>
      <w:divBdr>
        <w:top w:val="none" w:sz="0" w:space="0" w:color="auto"/>
        <w:left w:val="none" w:sz="0" w:space="0" w:color="auto"/>
        <w:bottom w:val="none" w:sz="0" w:space="0" w:color="auto"/>
        <w:right w:val="none" w:sz="0" w:space="0" w:color="auto"/>
      </w:divBdr>
    </w:div>
    <w:div w:id="1024282316">
      <w:bodyDiv w:val="1"/>
      <w:marLeft w:val="0"/>
      <w:marRight w:val="0"/>
      <w:marTop w:val="0"/>
      <w:marBottom w:val="0"/>
      <w:divBdr>
        <w:top w:val="none" w:sz="0" w:space="0" w:color="auto"/>
        <w:left w:val="none" w:sz="0" w:space="0" w:color="auto"/>
        <w:bottom w:val="none" w:sz="0" w:space="0" w:color="auto"/>
        <w:right w:val="none" w:sz="0" w:space="0" w:color="auto"/>
      </w:divBdr>
    </w:div>
    <w:div w:id="1053041422">
      <w:bodyDiv w:val="1"/>
      <w:marLeft w:val="0"/>
      <w:marRight w:val="0"/>
      <w:marTop w:val="0"/>
      <w:marBottom w:val="0"/>
      <w:divBdr>
        <w:top w:val="none" w:sz="0" w:space="0" w:color="auto"/>
        <w:left w:val="none" w:sz="0" w:space="0" w:color="auto"/>
        <w:bottom w:val="none" w:sz="0" w:space="0" w:color="auto"/>
        <w:right w:val="none" w:sz="0" w:space="0" w:color="auto"/>
      </w:divBdr>
    </w:div>
    <w:div w:id="1151603526">
      <w:bodyDiv w:val="1"/>
      <w:marLeft w:val="0"/>
      <w:marRight w:val="0"/>
      <w:marTop w:val="0"/>
      <w:marBottom w:val="0"/>
      <w:divBdr>
        <w:top w:val="none" w:sz="0" w:space="0" w:color="auto"/>
        <w:left w:val="none" w:sz="0" w:space="0" w:color="auto"/>
        <w:bottom w:val="none" w:sz="0" w:space="0" w:color="auto"/>
        <w:right w:val="none" w:sz="0" w:space="0" w:color="auto"/>
      </w:divBdr>
    </w:div>
    <w:div w:id="1162695412">
      <w:bodyDiv w:val="1"/>
      <w:marLeft w:val="0"/>
      <w:marRight w:val="0"/>
      <w:marTop w:val="0"/>
      <w:marBottom w:val="0"/>
      <w:divBdr>
        <w:top w:val="none" w:sz="0" w:space="0" w:color="auto"/>
        <w:left w:val="none" w:sz="0" w:space="0" w:color="auto"/>
        <w:bottom w:val="none" w:sz="0" w:space="0" w:color="auto"/>
        <w:right w:val="none" w:sz="0" w:space="0" w:color="auto"/>
      </w:divBdr>
    </w:div>
    <w:div w:id="1379746881">
      <w:bodyDiv w:val="1"/>
      <w:marLeft w:val="0"/>
      <w:marRight w:val="0"/>
      <w:marTop w:val="0"/>
      <w:marBottom w:val="0"/>
      <w:divBdr>
        <w:top w:val="none" w:sz="0" w:space="0" w:color="auto"/>
        <w:left w:val="none" w:sz="0" w:space="0" w:color="auto"/>
        <w:bottom w:val="none" w:sz="0" w:space="0" w:color="auto"/>
        <w:right w:val="none" w:sz="0" w:space="0" w:color="auto"/>
      </w:divBdr>
    </w:div>
    <w:div w:id="1381786016">
      <w:bodyDiv w:val="1"/>
      <w:marLeft w:val="0"/>
      <w:marRight w:val="0"/>
      <w:marTop w:val="0"/>
      <w:marBottom w:val="0"/>
      <w:divBdr>
        <w:top w:val="none" w:sz="0" w:space="0" w:color="auto"/>
        <w:left w:val="none" w:sz="0" w:space="0" w:color="auto"/>
        <w:bottom w:val="none" w:sz="0" w:space="0" w:color="auto"/>
        <w:right w:val="none" w:sz="0" w:space="0" w:color="auto"/>
      </w:divBdr>
    </w:div>
    <w:div w:id="1542283772">
      <w:bodyDiv w:val="1"/>
      <w:marLeft w:val="0"/>
      <w:marRight w:val="0"/>
      <w:marTop w:val="0"/>
      <w:marBottom w:val="0"/>
      <w:divBdr>
        <w:top w:val="none" w:sz="0" w:space="0" w:color="auto"/>
        <w:left w:val="none" w:sz="0" w:space="0" w:color="auto"/>
        <w:bottom w:val="none" w:sz="0" w:space="0" w:color="auto"/>
        <w:right w:val="none" w:sz="0" w:space="0" w:color="auto"/>
      </w:divBdr>
    </w:div>
    <w:div w:id="1699551209">
      <w:bodyDiv w:val="1"/>
      <w:marLeft w:val="0"/>
      <w:marRight w:val="0"/>
      <w:marTop w:val="0"/>
      <w:marBottom w:val="0"/>
      <w:divBdr>
        <w:top w:val="none" w:sz="0" w:space="0" w:color="auto"/>
        <w:left w:val="none" w:sz="0" w:space="0" w:color="auto"/>
        <w:bottom w:val="none" w:sz="0" w:space="0" w:color="auto"/>
        <w:right w:val="none" w:sz="0" w:space="0" w:color="auto"/>
      </w:divBdr>
    </w:div>
    <w:div w:id="1728802338">
      <w:bodyDiv w:val="1"/>
      <w:marLeft w:val="0"/>
      <w:marRight w:val="0"/>
      <w:marTop w:val="0"/>
      <w:marBottom w:val="0"/>
      <w:divBdr>
        <w:top w:val="none" w:sz="0" w:space="0" w:color="auto"/>
        <w:left w:val="none" w:sz="0" w:space="0" w:color="auto"/>
        <w:bottom w:val="none" w:sz="0" w:space="0" w:color="auto"/>
        <w:right w:val="none" w:sz="0" w:space="0" w:color="auto"/>
      </w:divBdr>
    </w:div>
    <w:div w:id="1811365270">
      <w:bodyDiv w:val="1"/>
      <w:marLeft w:val="0"/>
      <w:marRight w:val="0"/>
      <w:marTop w:val="0"/>
      <w:marBottom w:val="0"/>
      <w:divBdr>
        <w:top w:val="none" w:sz="0" w:space="0" w:color="auto"/>
        <w:left w:val="none" w:sz="0" w:space="0" w:color="auto"/>
        <w:bottom w:val="none" w:sz="0" w:space="0" w:color="auto"/>
        <w:right w:val="none" w:sz="0" w:space="0" w:color="auto"/>
      </w:divBdr>
    </w:div>
    <w:div w:id="1912615994">
      <w:bodyDiv w:val="1"/>
      <w:marLeft w:val="0"/>
      <w:marRight w:val="0"/>
      <w:marTop w:val="0"/>
      <w:marBottom w:val="0"/>
      <w:divBdr>
        <w:top w:val="none" w:sz="0" w:space="0" w:color="auto"/>
        <w:left w:val="none" w:sz="0" w:space="0" w:color="auto"/>
        <w:bottom w:val="none" w:sz="0" w:space="0" w:color="auto"/>
        <w:right w:val="none" w:sz="0" w:space="0" w:color="auto"/>
      </w:divBdr>
    </w:div>
    <w:div w:id="1937052395">
      <w:bodyDiv w:val="1"/>
      <w:marLeft w:val="0"/>
      <w:marRight w:val="0"/>
      <w:marTop w:val="0"/>
      <w:marBottom w:val="0"/>
      <w:divBdr>
        <w:top w:val="none" w:sz="0" w:space="0" w:color="auto"/>
        <w:left w:val="none" w:sz="0" w:space="0" w:color="auto"/>
        <w:bottom w:val="none" w:sz="0" w:space="0" w:color="auto"/>
        <w:right w:val="none" w:sz="0" w:space="0" w:color="auto"/>
      </w:divBdr>
    </w:div>
    <w:div w:id="19379080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ashington.edu/students/crscat/hstcmp.html" TargetMode="External"/><Relationship Id="rId18" Type="http://schemas.openxmlformats.org/officeDocument/2006/relationships/hyperlink" Target="http://www.washington.edu/students/crscat/jsisa.html" TargetMode="External"/><Relationship Id="rId26" Type="http://schemas.openxmlformats.org/officeDocument/2006/relationships/hyperlink" Target="http://www.washington.edu/students/crscat/neareast.html" TargetMode="External"/><Relationship Id="rId21" Type="http://schemas.openxmlformats.org/officeDocument/2006/relationships/hyperlink" Target="https://sdb.admin.washington.edu/timeschd/uwnetid/sln.asp?QTRYR=SUM+2018&amp;SLN=11941" TargetMode="External"/><Relationship Id="rId34" Type="http://schemas.openxmlformats.org/officeDocument/2006/relationships/hyperlink" Target="http://www.washington.edu/students/maps/map.cgi?DEM" TargetMode="External"/><Relationship Id="rId7" Type="http://schemas.openxmlformats.org/officeDocument/2006/relationships/hyperlink" Target="http://www.washington.edu/students/crscat/anthro.html" TargetMode="External"/><Relationship Id="rId12" Type="http://schemas.openxmlformats.org/officeDocument/2006/relationships/hyperlink" Target="http://www.washington.edu/students/maps/map.cgi?PAR" TargetMode="External"/><Relationship Id="rId17" Type="http://schemas.openxmlformats.org/officeDocument/2006/relationships/hyperlink" Target="http://www.washington.edu/students/maps/map.cgi?PAR" TargetMode="External"/><Relationship Id="rId25" Type="http://schemas.openxmlformats.org/officeDocument/2006/relationships/hyperlink" Target="http://www.washington.edu/students/maps/map.cgi?MUS" TargetMode="External"/><Relationship Id="rId33" Type="http://schemas.openxmlformats.org/officeDocument/2006/relationships/hyperlink" Target="https://sdb.admin.washington.edu/timeschd/uwnetid/sln.asp?QTRYR=SUM+2018&amp;SLN=1418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db.admin.washington.edu/timeschd/uwnetid/sln.asp?QTRYR=SUM+2018&amp;SLN=11789" TargetMode="External"/><Relationship Id="rId20" Type="http://schemas.openxmlformats.org/officeDocument/2006/relationships/hyperlink" Target="http://www.washington.edu/students/crscat/jsisa.html" TargetMode="External"/><Relationship Id="rId29" Type="http://schemas.openxmlformats.org/officeDocument/2006/relationships/hyperlink" Target="http://www.washington.edu/students/crscat/religion.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db.admin.washington.edu/timeschd/uwnetid/sln.asp?QTRYR=SUM+2018&amp;SLN=10742" TargetMode="External"/><Relationship Id="rId24" Type="http://schemas.openxmlformats.org/officeDocument/2006/relationships/hyperlink" Target="https://sdb.admin.washington.edu/timeschd/uwnetid/sln.asp?QTRYR=SUM+2018&amp;SLN=12502" TargetMode="External"/><Relationship Id="rId32" Type="http://schemas.openxmlformats.org/officeDocument/2006/relationships/hyperlink" Target="http://www.washington.edu/students/crscat/viet.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ashington.edu/students/crscat/histasia.html" TargetMode="External"/><Relationship Id="rId23" Type="http://schemas.openxmlformats.org/officeDocument/2006/relationships/hyperlink" Target="http://www.washington.edu/students/crscat/music.html" TargetMode="External"/><Relationship Id="rId28" Type="http://schemas.openxmlformats.org/officeDocument/2006/relationships/hyperlink" Target="http://www.washington.edu/students/maps/map.cgi?CDH" TargetMode="External"/><Relationship Id="rId36" Type="http://schemas.openxmlformats.org/officeDocument/2006/relationships/footer" Target="footer2.xml"/><Relationship Id="rId10" Type="http://schemas.openxmlformats.org/officeDocument/2006/relationships/hyperlink" Target="http://www.washington.edu/students/crscat/chid.html" TargetMode="External"/><Relationship Id="rId19" Type="http://schemas.openxmlformats.org/officeDocument/2006/relationships/hyperlink" Target="https://sdb.admin.washington.edu/timeschd/uwnetid/sln.asp?QTRYR=SUM+2018&amp;SLN=11936" TargetMode="External"/><Relationship Id="rId31" Type="http://schemas.openxmlformats.org/officeDocument/2006/relationships/hyperlink" Target="http://www.washington.edu/students/maps/map.cgi?CDH" TargetMode="External"/><Relationship Id="rId4" Type="http://schemas.openxmlformats.org/officeDocument/2006/relationships/webSettings" Target="webSettings.xml"/><Relationship Id="rId9" Type="http://schemas.openxmlformats.org/officeDocument/2006/relationships/hyperlink" Target="http://www.washington.edu/students/maps/map.cgi?CDH" TargetMode="External"/><Relationship Id="rId14" Type="http://schemas.openxmlformats.org/officeDocument/2006/relationships/hyperlink" Target="https://sdb.admin.washington.edu/timeschd/uwnetid/sln.asp?QTRYR=SUM+2018&amp;SLN=11791" TargetMode="External"/><Relationship Id="rId22" Type="http://schemas.openxmlformats.org/officeDocument/2006/relationships/hyperlink" Target="http://www.washington.edu/students/maps/map.cgi?PAR" TargetMode="External"/><Relationship Id="rId27" Type="http://schemas.openxmlformats.org/officeDocument/2006/relationships/hyperlink" Target="https://sdb.admin.washington.edu/timeschd/uwnetid/sln.asp?QTRYR=SUM+2018&amp;SLN=12557" TargetMode="External"/><Relationship Id="rId30" Type="http://schemas.openxmlformats.org/officeDocument/2006/relationships/hyperlink" Target="https://sdb.admin.washington.edu/timeschd/uwnetid/sln.asp?QTRYR=SUM+2018&amp;SLN=13363" TargetMode="External"/><Relationship Id="rId35" Type="http://schemas.openxmlformats.org/officeDocument/2006/relationships/footer" Target="footer1.xml"/><Relationship Id="rId8" Type="http://schemas.openxmlformats.org/officeDocument/2006/relationships/hyperlink" Target="https://sdb.admin.washington.edu/timeschd/uwnetid/sln.asp?QTRYR=SUM+2018&amp;SLN=1009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A7C5C-B07D-40B5-8A91-DAD0B2BD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1444</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Shermer</dc:creator>
  <cp:keywords/>
  <dc:description/>
  <cp:lastModifiedBy>Michael Walstrom</cp:lastModifiedBy>
  <cp:revision>11</cp:revision>
  <dcterms:created xsi:type="dcterms:W3CDTF">2018-04-27T18:13:00Z</dcterms:created>
  <dcterms:modified xsi:type="dcterms:W3CDTF">2018-05-23T19:40:00Z</dcterms:modified>
</cp:coreProperties>
</file>