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1AC7" w:rsidRPr="006E23C7" w:rsidRDefault="00F852E3" w:rsidP="00261AC7">
      <w:pPr>
        <w:rPr>
          <w:rFonts w:cstheme="minorHAnsi"/>
        </w:rPr>
      </w:pPr>
      <w:r w:rsidRPr="006E23C7">
        <w:rPr>
          <w:rFonts w:cstheme="minorHAnsi"/>
        </w:rPr>
        <w:t>Please join us next Wednesday when The Medical Anthropology and Global Health Seminar Series presents:</w:t>
      </w:r>
    </w:p>
    <w:p w:rsidR="00261AC7" w:rsidRPr="006E23C7" w:rsidRDefault="00261AC7" w:rsidP="00261AC7">
      <w:pPr>
        <w:rPr>
          <w:rFonts w:cstheme="minorHAnsi"/>
        </w:rPr>
      </w:pPr>
    </w:p>
    <w:p w:rsidR="00261AC7" w:rsidRPr="006E23C7" w:rsidRDefault="00261AC7" w:rsidP="00261AC7">
      <w:pPr>
        <w:rPr>
          <w:rFonts w:cstheme="minorHAnsi"/>
          <w:b/>
        </w:rPr>
      </w:pPr>
      <w:r w:rsidRPr="006E23C7">
        <w:rPr>
          <w:rFonts w:cstheme="minorHAnsi"/>
          <w:b/>
        </w:rPr>
        <w:t>Dr. Muna Osman and the Mama AMMAAN Team</w:t>
      </w:r>
    </w:p>
    <w:p w:rsidR="00261AC7" w:rsidRPr="006E23C7" w:rsidRDefault="00261AC7" w:rsidP="00261AC7">
      <w:pPr>
        <w:rPr>
          <w:rFonts w:cstheme="minorHAnsi"/>
          <w:b/>
          <w:i/>
        </w:rPr>
      </w:pPr>
      <w:r w:rsidRPr="006E23C7">
        <w:rPr>
          <w:rFonts w:cstheme="minorHAnsi"/>
          <w:b/>
          <w:i/>
        </w:rPr>
        <w:t>“Safe Motherhood by the Community, for the Community:  Towards a Decolonization of University/Community Partnerships”</w:t>
      </w:r>
    </w:p>
    <w:p w:rsidR="00F852E3" w:rsidRPr="006E23C7" w:rsidRDefault="00F852E3" w:rsidP="00261AC7">
      <w:pPr>
        <w:rPr>
          <w:rFonts w:cstheme="minorHAnsi"/>
        </w:rPr>
      </w:pPr>
      <w:r w:rsidRPr="006E23C7">
        <w:rPr>
          <w:rFonts w:cstheme="minorHAnsi"/>
        </w:rPr>
        <w:t>Date:  Wednesday October 2</w:t>
      </w:r>
    </w:p>
    <w:p w:rsidR="00F852E3" w:rsidRPr="006E23C7" w:rsidRDefault="00F852E3" w:rsidP="00261AC7">
      <w:pPr>
        <w:rPr>
          <w:rFonts w:cstheme="minorHAnsi"/>
        </w:rPr>
      </w:pPr>
      <w:r w:rsidRPr="006E23C7">
        <w:rPr>
          <w:rFonts w:cstheme="minorHAnsi"/>
        </w:rPr>
        <w:t>Time:  3:30-4:50</w:t>
      </w:r>
    </w:p>
    <w:p w:rsidR="00F852E3" w:rsidRPr="006E23C7" w:rsidRDefault="00F852E3" w:rsidP="00261AC7">
      <w:pPr>
        <w:rPr>
          <w:rFonts w:cstheme="minorHAnsi"/>
        </w:rPr>
      </w:pPr>
      <w:r w:rsidRPr="006E23C7">
        <w:rPr>
          <w:rFonts w:cstheme="minorHAnsi"/>
        </w:rPr>
        <w:t>Location:  Johnson 102</w:t>
      </w:r>
    </w:p>
    <w:p w:rsidR="00261AC7" w:rsidRPr="006E23C7" w:rsidRDefault="00261AC7" w:rsidP="00261AC7">
      <w:pPr>
        <w:rPr>
          <w:rFonts w:cstheme="minorHAnsi"/>
        </w:rPr>
      </w:pPr>
    </w:p>
    <w:p w:rsidR="00261AC7" w:rsidRPr="006E23C7" w:rsidRDefault="00261AC7" w:rsidP="00261AC7">
      <w:pPr>
        <w:rPr>
          <w:rFonts w:cstheme="minorHAnsi"/>
          <w:b/>
        </w:rPr>
      </w:pPr>
      <w:r w:rsidRPr="006E23C7">
        <w:rPr>
          <w:rFonts w:cstheme="minorHAnsi"/>
          <w:b/>
        </w:rPr>
        <w:t>Abstract</w:t>
      </w:r>
    </w:p>
    <w:p w:rsidR="00261AC7" w:rsidRPr="00D838BD" w:rsidRDefault="00261AC7" w:rsidP="00261AC7">
      <w:pPr>
        <w:rPr>
          <w:rFonts w:cstheme="minorHAnsi"/>
        </w:rPr>
      </w:pPr>
      <w:r w:rsidRPr="006E23C7">
        <w:rPr>
          <w:rFonts w:cstheme="minorHAnsi"/>
        </w:rPr>
        <w:t xml:space="preserve">Southeast Seattle reports the highest rates of preterm/low birthweight babies, cesarean births, women receiving inadequate perinatal care and unmet mental health needs in Washington. These communities </w:t>
      </w:r>
      <w:r w:rsidRPr="00D838BD">
        <w:rPr>
          <w:rFonts w:cstheme="minorHAnsi"/>
        </w:rPr>
        <w:t>are located in a federally- designated Medically Underserved Area, indicating primary care service shortages. Factors proposed to explain perinatal disparities include: gaps in resettlement services for immigrants/refugees; lack of patient navigation support to access existing information, resources, institutions; social isolation; discrimination; linguistic/racial barriers to support- seeking; social-cultural distrust of dominant authorities, institutions and care-givers; scarcity of linguistically and culturally-appropriate care-providers, services and facility locations. Adequate perinatal care begins early in pregnancy and includes minimally 4 prenatal visits through services that are culturally accepted, seamless, and attend to biological and psychosocial well-being. The Group Prenatal Care (GPC) model promotes cultural congruence and social support. Efficacy derives from additional education time, skill-building, patient navigation support, and opportunities to learn from the experience of peers, as well as more face-time with community-based caregivers. The Mama AMMAAN (Safe peaceful motherhood) Project is a collaboration between Somali Health Board (SHB), Health Alliance International (HAI), Parent Trust (PT) and UW researchers to test the feasibility of a community-based doula and nurses-led, culturally-adapted GPC and Somali appropriate home-visitation service model. Using a multidirectional learning approach, we gathered baseline data to better deliver perinatal care services to immigrant and refugee families that often fall through the cracks of services, and to strengthening community researcher capacity to meet their own community's needs.   In this presentation we report back findings from qualitative research and implementation phases, and discuss how community-led, participatory research relationships can begin to decolonize university/community partnerships.</w:t>
      </w:r>
    </w:p>
    <w:p w:rsidR="00F852E3" w:rsidRPr="00D838BD" w:rsidRDefault="00F852E3" w:rsidP="00261AC7">
      <w:pPr>
        <w:rPr>
          <w:rFonts w:cstheme="minorHAnsi"/>
        </w:rPr>
      </w:pPr>
    </w:p>
    <w:p w:rsidR="00261AC7" w:rsidRPr="00D838BD" w:rsidRDefault="00261AC7" w:rsidP="00261AC7">
      <w:pPr>
        <w:rPr>
          <w:rFonts w:cstheme="minorHAnsi"/>
          <w:b/>
        </w:rPr>
      </w:pPr>
      <w:r w:rsidRPr="00D838BD">
        <w:rPr>
          <w:rFonts w:cstheme="minorHAnsi"/>
          <w:b/>
        </w:rPr>
        <w:t>Biography</w:t>
      </w:r>
    </w:p>
    <w:p w:rsidR="00F852E3" w:rsidRDefault="00261AC7" w:rsidP="00261AC7">
      <w:pPr>
        <w:spacing w:line="254" w:lineRule="auto"/>
        <w:rPr>
          <w:rFonts w:cstheme="minorHAnsi"/>
        </w:rPr>
      </w:pPr>
      <w:r w:rsidRPr="00D838BD">
        <w:rPr>
          <w:rFonts w:cstheme="minorHAnsi"/>
          <w:b/>
        </w:rPr>
        <w:t>Dr. Muna Osman</w:t>
      </w:r>
      <w:r w:rsidRPr="00D838BD">
        <w:rPr>
          <w:rFonts w:cstheme="minorHAnsi"/>
        </w:rPr>
        <w:t xml:space="preserve"> has a doctorate in Nursing from Washington State and is a registered nurse practitioner. She is currently working as Quality Safety Manager at Swedish Hospital.  Dr. Osman is PI with Rachel Chapman and James Pfeiffer on a UW/Somali Health Board collaboration called Mama AMMAAN, researching, designing and delivering community based perinatal care to immigrant and </w:t>
      </w:r>
      <w:r w:rsidRPr="00D838BD">
        <w:rPr>
          <w:rFonts w:cstheme="minorHAnsi"/>
        </w:rPr>
        <w:lastRenderedPageBreak/>
        <w:t>refugee moms in the Seattle area.  Her vision as a practitioner is to provide quality of care to all patients. She believes every human being deserves to be treated with respect and dignity regardless of their back ground, age, sex, and race. Her passion is equity in healthcare as necessity not a privilege. Providing Refuge patients (ESL) with an equal amount of time and care to ease their process of integration and adjustment to our complicated healthcare system is one of her priorities.</w:t>
      </w:r>
    </w:p>
    <w:p w:rsidR="008B4E4D" w:rsidRPr="00D838BD" w:rsidRDefault="008B4E4D" w:rsidP="00261AC7">
      <w:pPr>
        <w:spacing w:line="254" w:lineRule="auto"/>
        <w:rPr>
          <w:rFonts w:cstheme="minorHAnsi"/>
        </w:rPr>
      </w:pPr>
      <w:r>
        <w:rPr>
          <w:rFonts w:cstheme="minorHAnsi"/>
        </w:rPr>
        <w:t xml:space="preserve">For information about upcoming MAGH Seminar talks, see </w:t>
      </w:r>
      <w:hyperlink r:id="rId4" w:history="1">
        <w:r>
          <w:rPr>
            <w:rStyle w:val="Hyperlink"/>
          </w:rPr>
          <w:t>https://anthropology.washington.edu/news/2019/09/25/current-issues-medical-anthropology-and-global-health-seminar-series</w:t>
        </w:r>
      </w:hyperlink>
      <w:bookmarkStart w:id="0" w:name="_GoBack"/>
      <w:bookmarkEnd w:id="0"/>
    </w:p>
    <w:p w:rsidR="00F852E3" w:rsidRDefault="00F852E3" w:rsidP="00261AC7">
      <w:pPr>
        <w:spacing w:line="254" w:lineRule="auto"/>
      </w:pPr>
    </w:p>
    <w:p w:rsidR="00F852E3" w:rsidRDefault="00F852E3" w:rsidP="00261AC7">
      <w:pPr>
        <w:spacing w:line="254" w:lineRule="auto"/>
      </w:pPr>
      <w:r>
        <w:t xml:space="preserve">For information on courses in the Medical Anthropology and Global Health Option see </w:t>
      </w:r>
      <w:hyperlink r:id="rId5" w:history="1">
        <w:r>
          <w:rPr>
            <w:rStyle w:val="Hyperlink"/>
          </w:rPr>
          <w:t>https://anthropology.washington.edu/major-option-medical-anthropology-global-health-ba</w:t>
        </w:r>
      </w:hyperlink>
    </w:p>
    <w:p w:rsidR="00261AC7" w:rsidRDefault="00261AC7" w:rsidP="00261AC7">
      <w:pPr>
        <w:rPr>
          <w:rFonts w:ascii="Arial" w:hAnsi="Arial" w:cs="Arial"/>
        </w:rPr>
      </w:pPr>
    </w:p>
    <w:p w:rsidR="00261AC7" w:rsidRDefault="00261AC7" w:rsidP="00261AC7">
      <w:pPr>
        <w:rPr>
          <w:rFonts w:ascii="Arial" w:hAnsi="Arial" w:cs="Arial"/>
        </w:rPr>
      </w:pPr>
    </w:p>
    <w:p w:rsidR="00261AC7" w:rsidRDefault="00261AC7" w:rsidP="00261AC7"/>
    <w:sectPr w:rsidR="00261A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AC7"/>
    <w:rsid w:val="000051A9"/>
    <w:rsid w:val="00261AC7"/>
    <w:rsid w:val="005D363B"/>
    <w:rsid w:val="00607EEB"/>
    <w:rsid w:val="006E23C7"/>
    <w:rsid w:val="008B4E4D"/>
    <w:rsid w:val="00AF4DF0"/>
    <w:rsid w:val="00D66810"/>
    <w:rsid w:val="00D838BD"/>
    <w:rsid w:val="00E56383"/>
    <w:rsid w:val="00F852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DF021"/>
  <w15:chartTrackingRefBased/>
  <w15:docId w15:val="{5933607E-3FFB-426F-A292-2FD9AB691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1AC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852E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0406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anthropology.washington.edu/major-option-medical-anthropology-global-health-ba" TargetMode="External"/><Relationship Id="rId4" Type="http://schemas.openxmlformats.org/officeDocument/2006/relationships/hyperlink" Target="https://anthropology.washington.edu/news/2019/09/25/current-issues-medical-anthropology-and-global-health-seminar-ser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68C8E9C9</Template>
  <TotalTime>23</TotalTime>
  <Pages>2</Pages>
  <Words>585</Words>
  <Characters>3340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Bettina S Duncan</dc:creator>
  <cp:keywords/>
  <dc:description/>
  <cp:lastModifiedBy>Bettina S Duncan</cp:lastModifiedBy>
  <cp:revision>5</cp:revision>
  <dcterms:created xsi:type="dcterms:W3CDTF">2019-09-26T22:26:00Z</dcterms:created>
  <dcterms:modified xsi:type="dcterms:W3CDTF">2019-09-26T23:44:00Z</dcterms:modified>
</cp:coreProperties>
</file>